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EC" w:rsidRDefault="000B23EC" w:rsidP="000B23EC">
      <w:pPr>
        <w:pStyle w:val="Tytu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załącznik Nr 6</w:t>
      </w:r>
    </w:p>
    <w:p w:rsidR="00AF054A" w:rsidRPr="00943DFA" w:rsidRDefault="00FE1A02" w:rsidP="000B23EC">
      <w:pPr>
        <w:pStyle w:val="Tytu"/>
        <w:rPr>
          <w:rFonts w:ascii="Times New Roman" w:hAnsi="Times New Roman"/>
          <w:szCs w:val="24"/>
        </w:rPr>
      </w:pPr>
      <w:r w:rsidRPr="00943DFA">
        <w:rPr>
          <w:rFonts w:ascii="Times New Roman" w:hAnsi="Times New Roman"/>
          <w:szCs w:val="24"/>
        </w:rPr>
        <w:t>Umowa………</w:t>
      </w:r>
      <w:r w:rsidR="000B23EC">
        <w:rPr>
          <w:rFonts w:ascii="Times New Roman" w:hAnsi="Times New Roman"/>
          <w:szCs w:val="24"/>
        </w:rPr>
        <w:t>/wzór</w:t>
      </w:r>
    </w:p>
    <w:p w:rsidR="00AF054A" w:rsidRPr="00943DFA" w:rsidRDefault="00AF054A" w:rsidP="00AF054A">
      <w:pPr>
        <w:pStyle w:val="Tytu"/>
        <w:rPr>
          <w:rFonts w:ascii="Times New Roman" w:hAnsi="Times New Roman"/>
          <w:szCs w:val="24"/>
        </w:rPr>
      </w:pPr>
    </w:p>
    <w:p w:rsidR="00AF054A" w:rsidRPr="00943DFA" w:rsidRDefault="00476A41" w:rsidP="00AF054A">
      <w:pPr>
        <w:jc w:val="both"/>
        <w:rPr>
          <w:snapToGrid w:val="0"/>
        </w:rPr>
      </w:pPr>
      <w:r w:rsidRPr="00943DFA">
        <w:rPr>
          <w:snapToGrid w:val="0"/>
        </w:rPr>
        <w:t>Zawarta w dniu …………………… 2020</w:t>
      </w:r>
      <w:r w:rsidR="00AF054A" w:rsidRPr="00943DFA">
        <w:rPr>
          <w:snapToGrid w:val="0"/>
        </w:rPr>
        <w:t xml:space="preserve">  roku w </w:t>
      </w:r>
      <w:r w:rsidR="00943DFA">
        <w:rPr>
          <w:snapToGrid w:val="0"/>
        </w:rPr>
        <w:t>Kozubszczyźnie</w:t>
      </w:r>
      <w:r w:rsidR="00AF054A" w:rsidRPr="00943DFA">
        <w:rPr>
          <w:snapToGrid w:val="0"/>
        </w:rPr>
        <w:t>, pomiędzy:</w:t>
      </w:r>
    </w:p>
    <w:p w:rsidR="00191F02" w:rsidRPr="00943DFA" w:rsidRDefault="00191F02" w:rsidP="00191F02">
      <w:pPr>
        <w:tabs>
          <w:tab w:val="left" w:pos="2410"/>
        </w:tabs>
        <w:ind w:left="2410" w:hanging="2410"/>
        <w:rPr>
          <w:b/>
          <w:i/>
        </w:rPr>
      </w:pPr>
      <w:r w:rsidRPr="00943DFA">
        <w:rPr>
          <w:b/>
          <w:i/>
        </w:rPr>
        <w:t>Ochotniczą Strażą Pożarną w Kozubszczyźnie;  Kozubszczyzna 127A, 21-030 Motycz</w:t>
      </w:r>
    </w:p>
    <w:p w:rsidR="00191F02" w:rsidRPr="00943DFA" w:rsidRDefault="00191F02" w:rsidP="00191F02">
      <w:pPr>
        <w:tabs>
          <w:tab w:val="left" w:pos="2410"/>
        </w:tabs>
        <w:ind w:left="2410" w:hanging="2410"/>
        <w:rPr>
          <w:b/>
          <w:i/>
        </w:rPr>
      </w:pPr>
      <w:r w:rsidRPr="00943DFA">
        <w:rPr>
          <w:b/>
          <w:i/>
        </w:rPr>
        <w:t xml:space="preserve">NIP 713-298-84-43 ;   REGON 432297250;   KRS: 0000057983. </w:t>
      </w:r>
    </w:p>
    <w:p w:rsidR="00191F02" w:rsidRPr="00943DFA" w:rsidRDefault="00476A41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reprezentowaną </w:t>
      </w:r>
    </w:p>
    <w:p w:rsidR="00191F02" w:rsidRPr="00943DFA" w:rsidRDefault="00476A41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przez </w:t>
      </w:r>
      <w:r w:rsidR="00191F02" w:rsidRPr="00943DFA">
        <w:rPr>
          <w:snapToGrid w:val="0"/>
        </w:rPr>
        <w:t xml:space="preserve">Przemysław Ciuraj </w:t>
      </w:r>
      <w:r w:rsidR="00764BA2" w:rsidRPr="00943DFA">
        <w:rPr>
          <w:snapToGrid w:val="0"/>
        </w:rPr>
        <w:t>–</w:t>
      </w:r>
      <w:r w:rsidR="00AF054A" w:rsidRPr="00943DFA">
        <w:rPr>
          <w:snapToGrid w:val="0"/>
        </w:rPr>
        <w:t xml:space="preserve"> </w:t>
      </w:r>
      <w:r w:rsidR="00764BA2" w:rsidRPr="00943DFA">
        <w:rPr>
          <w:snapToGrid w:val="0"/>
        </w:rPr>
        <w:t xml:space="preserve">Prezes </w:t>
      </w:r>
      <w:r w:rsidR="00BA3AE7" w:rsidRPr="00943DFA">
        <w:rPr>
          <w:snapToGrid w:val="0"/>
        </w:rPr>
        <w:t>Zarządu</w:t>
      </w:r>
      <w:r w:rsidR="00AF054A" w:rsidRPr="00943DFA">
        <w:rPr>
          <w:snapToGrid w:val="0"/>
        </w:rPr>
        <w:t>,</w:t>
      </w:r>
      <w:r w:rsidR="00764BA2" w:rsidRPr="00943DFA">
        <w:rPr>
          <w:snapToGrid w:val="0"/>
        </w:rPr>
        <w:t xml:space="preserve">  </w:t>
      </w:r>
      <w:r w:rsidR="00AF054A" w:rsidRPr="00943DFA">
        <w:rPr>
          <w:snapToGrid w:val="0"/>
        </w:rPr>
        <w:t xml:space="preserve"> </w:t>
      </w: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>zwan</w:t>
      </w:r>
      <w:r w:rsidR="00555B16" w:rsidRPr="00943DFA">
        <w:rPr>
          <w:snapToGrid w:val="0"/>
        </w:rPr>
        <w:t>ą</w:t>
      </w:r>
      <w:r w:rsidRPr="00943DFA">
        <w:rPr>
          <w:snapToGrid w:val="0"/>
        </w:rPr>
        <w:t xml:space="preserve"> dalej </w:t>
      </w:r>
      <w:r w:rsidRPr="00943DFA">
        <w:rPr>
          <w:b/>
          <w:snapToGrid w:val="0"/>
        </w:rPr>
        <w:t xml:space="preserve">Zamawiającym, </w:t>
      </w:r>
    </w:p>
    <w:p w:rsidR="00AF054A" w:rsidRPr="00943DFA" w:rsidRDefault="00037E1C" w:rsidP="00AF054A">
      <w:pPr>
        <w:jc w:val="both"/>
        <w:rPr>
          <w:snapToGrid w:val="0"/>
        </w:rPr>
      </w:pPr>
      <w:r w:rsidRPr="00943DFA">
        <w:rPr>
          <w:snapToGrid w:val="0"/>
        </w:rPr>
        <w:t>przy kontrasygnacie Skarbnika</w:t>
      </w: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>a</w:t>
      </w:r>
      <w:r w:rsidR="000B23EC">
        <w:rPr>
          <w:snapToGrid w:val="0"/>
        </w:rPr>
        <w:t xml:space="preserve"> </w:t>
      </w:r>
      <w:r w:rsidRPr="00943DFA">
        <w:rPr>
          <w:snapToGrid w:val="0"/>
        </w:rPr>
        <w:t xml:space="preserve">Firmą …………….........................................................................…………………. reprezentowaną  przez……………………………….., zwaną dalej </w:t>
      </w:r>
      <w:r w:rsidRPr="00943DFA">
        <w:rPr>
          <w:b/>
          <w:snapToGrid w:val="0"/>
        </w:rPr>
        <w:t>Wykonawcą,</w:t>
      </w:r>
      <w:r w:rsidRPr="00943DFA">
        <w:rPr>
          <w:snapToGrid w:val="0"/>
        </w:rPr>
        <w:t xml:space="preserve"> następującej treści: 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1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>Umowa zostaje zawarta w wyniku wyboru Wykonawcy w postępowaniu o zamówienie publiczne w trybie przetargu nieograniczonego o wartości poniżej</w:t>
      </w:r>
      <w:r w:rsidR="001B4647" w:rsidRPr="00943DFA">
        <w:rPr>
          <w:snapToGrid w:val="0"/>
        </w:rPr>
        <w:t xml:space="preserve"> kwoty </w:t>
      </w:r>
      <w:r w:rsidRPr="00943DFA">
        <w:rPr>
          <w:snapToGrid w:val="0"/>
        </w:rPr>
        <w:t xml:space="preserve">określonej w art. 11 ust 8 ustawy Prawo zamówień publicznych.  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2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476A41">
      <w:pPr>
        <w:numPr>
          <w:ilvl w:val="0"/>
          <w:numId w:val="3"/>
        </w:numPr>
        <w:rPr>
          <w:b/>
          <w:snapToGrid w:val="0"/>
        </w:rPr>
      </w:pPr>
      <w:r w:rsidRPr="00943DFA">
        <w:rPr>
          <w:snapToGrid w:val="0"/>
        </w:rPr>
        <w:t xml:space="preserve">Przedmiotem Zamówienia jest </w:t>
      </w:r>
      <w:r w:rsidR="001B4647" w:rsidRPr="00943DFA">
        <w:rPr>
          <w:snapToGrid w:val="0"/>
        </w:rPr>
        <w:t xml:space="preserve"> </w:t>
      </w:r>
      <w:r w:rsidR="00B1060F" w:rsidRPr="00943DFA">
        <w:rPr>
          <w:b/>
          <w:i/>
        </w:rPr>
        <w:t>Zakup samochodu ratowniczo – gaśniczego dla OSP Kozubszczyzna</w:t>
      </w:r>
      <w:r w:rsidR="001B4647" w:rsidRPr="00943DFA">
        <w:rPr>
          <w:b/>
          <w:snapToGrid w:val="0"/>
        </w:rPr>
        <w:t>”</w:t>
      </w:r>
      <w:r w:rsidRPr="00943DFA">
        <w:rPr>
          <w:b/>
          <w:snapToGrid w:val="0"/>
        </w:rPr>
        <w:t xml:space="preserve">.   </w:t>
      </w:r>
    </w:p>
    <w:p w:rsidR="00AF054A" w:rsidRPr="00943DFA" w:rsidRDefault="00AF054A" w:rsidP="00AF054A">
      <w:pPr>
        <w:numPr>
          <w:ilvl w:val="0"/>
          <w:numId w:val="3"/>
        </w:numPr>
        <w:jc w:val="both"/>
        <w:rPr>
          <w:snapToGrid w:val="0"/>
        </w:rPr>
      </w:pPr>
      <w:r w:rsidRPr="00943DFA">
        <w:rPr>
          <w:snapToGrid w:val="0"/>
        </w:rPr>
        <w:t xml:space="preserve">Wykonawca zobowiązuje się do sprzedaży i dostarczenia Zamawiającemu 1 szt. nowego średniego </w:t>
      </w:r>
      <w:r w:rsidR="001B4647" w:rsidRPr="00943DFA">
        <w:rPr>
          <w:snapToGrid w:val="0"/>
        </w:rPr>
        <w:t>samochodu - ratowniczo gaśniczego</w:t>
      </w:r>
      <w:r w:rsidRPr="00943DFA">
        <w:rPr>
          <w:snapToGrid w:val="0"/>
        </w:rPr>
        <w:t xml:space="preserve">, zwanego dalej „samochodem”, zgodnie ze specyfikacją zawartą w załączniku do umowy. 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3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Zamawiający zobowiązuje się do odebrania przedmiotu umowy oraz zapłacenia Wykonawcy należności za przedmiot umowy w wysokości określonej w § 4 pkt. 1 w sposób określony w </w:t>
      </w:r>
      <w:r w:rsidR="000B23EC">
        <w:rPr>
          <w:snapToGrid w:val="0"/>
        </w:rPr>
        <w:br/>
      </w:r>
      <w:r w:rsidRPr="00943DFA">
        <w:rPr>
          <w:snapToGrid w:val="0"/>
        </w:rPr>
        <w:t>§ 5 umowy.</w:t>
      </w: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4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66024C" w:rsidRPr="00943DFA" w:rsidRDefault="00AF054A" w:rsidP="00943DFA">
      <w:pPr>
        <w:pStyle w:val="Akapitzlist"/>
        <w:numPr>
          <w:ilvl w:val="0"/>
          <w:numId w:val="37"/>
        </w:numPr>
        <w:ind w:left="426"/>
        <w:jc w:val="both"/>
        <w:rPr>
          <w:snapToGrid w:val="0"/>
        </w:rPr>
      </w:pPr>
      <w:r w:rsidRPr="00943DFA">
        <w:rPr>
          <w:snapToGrid w:val="0"/>
        </w:rPr>
        <w:t xml:space="preserve">Cena całkowita brutto przedmiotu umowy wynosi </w:t>
      </w:r>
      <w:r w:rsidRPr="00943DFA">
        <w:rPr>
          <w:b/>
          <w:snapToGrid w:val="0"/>
        </w:rPr>
        <w:t>….................……………. zł …… gr.</w:t>
      </w:r>
      <w:r w:rsidR="00943DFA">
        <w:rPr>
          <w:b/>
          <w:snapToGrid w:val="0"/>
        </w:rPr>
        <w:t xml:space="preserve"> </w:t>
      </w:r>
      <w:r w:rsidRPr="00943DFA">
        <w:rPr>
          <w:snapToGrid w:val="0"/>
        </w:rPr>
        <w:t>słownie: ……..………..................................………….. zł …….. gr.)</w:t>
      </w:r>
      <w:r w:rsidR="00007B30" w:rsidRPr="00943DFA">
        <w:rPr>
          <w:snapToGrid w:val="0"/>
        </w:rPr>
        <w:t xml:space="preserve"> w tym podat</w:t>
      </w:r>
      <w:r w:rsidR="00B1060F" w:rsidRPr="00943DFA">
        <w:rPr>
          <w:snapToGrid w:val="0"/>
        </w:rPr>
        <w:t xml:space="preserve">ek </w:t>
      </w:r>
      <w:r w:rsidR="0066024C" w:rsidRPr="00943DFA">
        <w:rPr>
          <w:snapToGrid w:val="0"/>
        </w:rPr>
        <w:t>VAT</w:t>
      </w:r>
      <w:bookmarkStart w:id="0" w:name="_GoBack"/>
      <w:bookmarkEnd w:id="0"/>
    </w:p>
    <w:p w:rsidR="00AF054A" w:rsidRPr="00943DFA" w:rsidRDefault="00AF054A" w:rsidP="00943DFA">
      <w:pPr>
        <w:pStyle w:val="Akapitzlist"/>
        <w:numPr>
          <w:ilvl w:val="0"/>
          <w:numId w:val="37"/>
        </w:numPr>
        <w:ind w:left="426"/>
        <w:jc w:val="both"/>
        <w:rPr>
          <w:snapToGrid w:val="0"/>
        </w:rPr>
      </w:pPr>
      <w:r w:rsidRPr="00943DFA">
        <w:rPr>
          <w:snapToGrid w:val="0"/>
        </w:rPr>
        <w:t>Cena sprzedaży określona w pkt 1 zawiera wszystkie koszty związane przeniesieniem własności pojazdu i obejmuje wartość samochodu, opłaty celne, graniczne, podatki, ubezpieczenia oraz gwarancję</w:t>
      </w:r>
      <w:r w:rsidR="0004729D" w:rsidRPr="00943DFA">
        <w:rPr>
          <w:snapToGrid w:val="0"/>
        </w:rPr>
        <w:t>, szkolenie</w:t>
      </w:r>
      <w:r w:rsidRPr="00943DFA">
        <w:rPr>
          <w:snapToGrid w:val="0"/>
        </w:rPr>
        <w:t>.</w:t>
      </w:r>
    </w:p>
    <w:p w:rsidR="00AF054A" w:rsidRPr="00943DFA" w:rsidRDefault="00AF054A" w:rsidP="00943DFA">
      <w:pPr>
        <w:pStyle w:val="Akapitzlist"/>
        <w:numPr>
          <w:ilvl w:val="0"/>
          <w:numId w:val="37"/>
        </w:numPr>
        <w:ind w:left="426"/>
        <w:jc w:val="both"/>
        <w:rPr>
          <w:snapToGrid w:val="0"/>
        </w:rPr>
      </w:pPr>
      <w:r w:rsidRPr="00943DFA">
        <w:rPr>
          <w:snapToGrid w:val="0"/>
        </w:rPr>
        <w:t>Wykonawca zobowiązuje się wydać samochód z pełnym zbiornikiem paliwa.</w:t>
      </w:r>
    </w:p>
    <w:p w:rsidR="00AF054A" w:rsidRPr="00943DFA" w:rsidRDefault="00AF054A" w:rsidP="00943DFA">
      <w:pPr>
        <w:pStyle w:val="Akapitzlist"/>
        <w:numPr>
          <w:ilvl w:val="0"/>
          <w:numId w:val="37"/>
        </w:numPr>
        <w:ind w:left="426"/>
        <w:jc w:val="both"/>
        <w:rPr>
          <w:snapToGrid w:val="0"/>
        </w:rPr>
      </w:pPr>
      <w:r w:rsidRPr="00943DFA">
        <w:rPr>
          <w:snapToGrid w:val="0"/>
        </w:rPr>
        <w:t>Wszystkie rozliczenia między stronami umowy będą dokonywane w PLN.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5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6F7B49" w:rsidRPr="00943DFA" w:rsidRDefault="00AF054A" w:rsidP="00AF054A">
      <w:pPr>
        <w:numPr>
          <w:ilvl w:val="0"/>
          <w:numId w:val="4"/>
        </w:numPr>
        <w:ind w:left="360"/>
        <w:jc w:val="both"/>
        <w:rPr>
          <w:snapToGrid w:val="0"/>
        </w:rPr>
      </w:pPr>
      <w:r w:rsidRPr="00943DFA">
        <w:rPr>
          <w:snapToGrid w:val="0"/>
        </w:rPr>
        <w:t>Faktura sprzedaży zostanie wystawiona</w:t>
      </w:r>
      <w:r w:rsidR="006F7B49" w:rsidRPr="00943DFA">
        <w:rPr>
          <w:snapToGrid w:val="0"/>
        </w:rPr>
        <w:t xml:space="preserve">: </w:t>
      </w:r>
    </w:p>
    <w:p w:rsidR="00657105" w:rsidRPr="00943DFA" w:rsidRDefault="006F7B49" w:rsidP="00B1060F">
      <w:pPr>
        <w:jc w:val="both"/>
        <w:rPr>
          <w:snapToGrid w:val="0"/>
        </w:rPr>
      </w:pPr>
      <w:r w:rsidRPr="00943DFA">
        <w:rPr>
          <w:snapToGrid w:val="0"/>
        </w:rPr>
        <w:t>Nabywca:</w:t>
      </w:r>
      <w:r w:rsidR="00BA3AE7" w:rsidRPr="00943DFA">
        <w:rPr>
          <w:b/>
          <w:snapToGrid w:val="0"/>
        </w:rPr>
        <w:t xml:space="preserve"> </w:t>
      </w:r>
      <w:r w:rsidR="00B1060F" w:rsidRPr="00943DFA">
        <w:rPr>
          <w:b/>
          <w:i/>
        </w:rPr>
        <w:t>: Ochotnicza Straż Pożarna w Kozubszczyźnie,  Kozubszczyzna 127A, 21-030 Motycz NIP 713-298-84-43</w:t>
      </w:r>
    </w:p>
    <w:p w:rsidR="00AF054A" w:rsidRPr="00943DFA" w:rsidRDefault="0036602E" w:rsidP="003F73A2">
      <w:pPr>
        <w:pStyle w:val="Akapitzlist"/>
        <w:numPr>
          <w:ilvl w:val="0"/>
          <w:numId w:val="4"/>
        </w:numPr>
        <w:ind w:left="360"/>
        <w:jc w:val="both"/>
        <w:rPr>
          <w:snapToGrid w:val="0"/>
        </w:rPr>
      </w:pPr>
      <w:r w:rsidRPr="00943DFA">
        <w:rPr>
          <w:snapToGrid w:val="0"/>
        </w:rPr>
        <w:t>Zakup s</w:t>
      </w:r>
      <w:r w:rsidR="00AF054A" w:rsidRPr="00943DFA">
        <w:rPr>
          <w:snapToGrid w:val="0"/>
        </w:rPr>
        <w:t>amoch</w:t>
      </w:r>
      <w:r w:rsidRPr="00943DFA">
        <w:rPr>
          <w:snapToGrid w:val="0"/>
        </w:rPr>
        <w:t>o</w:t>
      </w:r>
      <w:r w:rsidR="00AF054A" w:rsidRPr="00943DFA">
        <w:rPr>
          <w:snapToGrid w:val="0"/>
        </w:rPr>
        <w:t>d</w:t>
      </w:r>
      <w:r w:rsidRPr="00943DFA">
        <w:rPr>
          <w:snapToGrid w:val="0"/>
        </w:rPr>
        <w:t>u</w:t>
      </w:r>
      <w:r w:rsidR="00AF054A" w:rsidRPr="00943DFA">
        <w:rPr>
          <w:snapToGrid w:val="0"/>
        </w:rPr>
        <w:t xml:space="preserve">  będzie współfinansowany przez:</w:t>
      </w:r>
    </w:p>
    <w:p w:rsidR="00AF054A" w:rsidRPr="00943DFA" w:rsidRDefault="00AF054A" w:rsidP="00943DFA">
      <w:pPr>
        <w:pStyle w:val="Akapitzlist"/>
        <w:numPr>
          <w:ilvl w:val="0"/>
          <w:numId w:val="39"/>
        </w:numPr>
        <w:jc w:val="both"/>
        <w:rPr>
          <w:snapToGrid w:val="0"/>
        </w:rPr>
      </w:pPr>
      <w:r w:rsidRPr="00943DFA">
        <w:rPr>
          <w:snapToGrid w:val="0"/>
        </w:rPr>
        <w:t xml:space="preserve">Gminę </w:t>
      </w:r>
      <w:r w:rsidR="00B1060F" w:rsidRPr="00943DFA">
        <w:rPr>
          <w:snapToGrid w:val="0"/>
        </w:rPr>
        <w:t>Konopnica</w:t>
      </w:r>
      <w:r w:rsidRPr="00943DFA">
        <w:rPr>
          <w:snapToGrid w:val="0"/>
        </w:rPr>
        <w:t xml:space="preserve"> </w:t>
      </w:r>
    </w:p>
    <w:p w:rsidR="00BA3AE7" w:rsidRPr="00943DFA" w:rsidRDefault="005C7F08" w:rsidP="00943DFA">
      <w:pPr>
        <w:pStyle w:val="Akapitzlist"/>
        <w:numPr>
          <w:ilvl w:val="0"/>
          <w:numId w:val="39"/>
        </w:numPr>
        <w:jc w:val="both"/>
        <w:rPr>
          <w:snapToGrid w:val="0"/>
        </w:rPr>
      </w:pPr>
      <w:r w:rsidRPr="00943DFA">
        <w:rPr>
          <w:snapToGrid w:val="0"/>
        </w:rPr>
        <w:t xml:space="preserve">Ochotniczą Straż Pożarną </w:t>
      </w:r>
      <w:r w:rsidR="00BA3AE7" w:rsidRPr="00943DFA">
        <w:rPr>
          <w:snapToGrid w:val="0"/>
        </w:rPr>
        <w:t xml:space="preserve">w </w:t>
      </w:r>
      <w:r w:rsidR="00B1060F" w:rsidRPr="00943DFA">
        <w:rPr>
          <w:snapToGrid w:val="0"/>
        </w:rPr>
        <w:t>Kozubszczyźnie</w:t>
      </w:r>
    </w:p>
    <w:p w:rsidR="00AF054A" w:rsidRPr="00943DFA" w:rsidRDefault="00AF054A" w:rsidP="00943DFA">
      <w:pPr>
        <w:pStyle w:val="Akapitzlist"/>
        <w:numPr>
          <w:ilvl w:val="0"/>
          <w:numId w:val="39"/>
        </w:numPr>
        <w:jc w:val="both"/>
        <w:rPr>
          <w:snapToGrid w:val="0"/>
        </w:rPr>
      </w:pPr>
      <w:r w:rsidRPr="00943DFA">
        <w:rPr>
          <w:snapToGrid w:val="0"/>
        </w:rPr>
        <w:lastRenderedPageBreak/>
        <w:t xml:space="preserve">Wojewódzki Fundusz  Ochrony Środowiska i Gospodarki Wodnej w </w:t>
      </w:r>
      <w:r w:rsidR="000B23EC">
        <w:rPr>
          <w:snapToGrid w:val="0"/>
        </w:rPr>
        <w:t>Lublinie</w:t>
      </w:r>
      <w:r w:rsidRPr="00943DFA">
        <w:rPr>
          <w:snapToGrid w:val="0"/>
        </w:rPr>
        <w:t>,</w:t>
      </w:r>
    </w:p>
    <w:p w:rsidR="00A27289" w:rsidRPr="00943DFA" w:rsidRDefault="009D238B" w:rsidP="00943DFA">
      <w:pPr>
        <w:pStyle w:val="Akapitzlist"/>
        <w:numPr>
          <w:ilvl w:val="0"/>
          <w:numId w:val="39"/>
        </w:numPr>
        <w:jc w:val="both"/>
        <w:rPr>
          <w:snapToGrid w:val="0"/>
        </w:rPr>
      </w:pPr>
      <w:r w:rsidRPr="00943DFA">
        <w:rPr>
          <w:snapToGrid w:val="0"/>
        </w:rPr>
        <w:t>Komendanta Głównego Państwowej Straży Pożarnej</w:t>
      </w:r>
    </w:p>
    <w:p w:rsidR="003F73A2" w:rsidRPr="00943DFA" w:rsidRDefault="003F73A2" w:rsidP="003F73A2">
      <w:pPr>
        <w:ind w:left="-360"/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6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943DFA">
      <w:pPr>
        <w:pStyle w:val="Akapitzlist"/>
        <w:numPr>
          <w:ilvl w:val="0"/>
          <w:numId w:val="7"/>
        </w:numPr>
        <w:ind w:left="426"/>
        <w:jc w:val="both"/>
        <w:rPr>
          <w:snapToGrid w:val="0"/>
        </w:rPr>
      </w:pPr>
      <w:r w:rsidRPr="00943DFA">
        <w:rPr>
          <w:snapToGrid w:val="0"/>
        </w:rPr>
        <w:t>Zamawiający zapłaci Wykonawcy zapłatę ceny przedmiotu umowy określoną w § 4 pkt 1 umowy na rachunek bankowy Wykonawcy nr …………………………….....</w:t>
      </w:r>
      <w:r w:rsidR="00253F02" w:rsidRPr="00943DFA">
        <w:rPr>
          <w:snapToGrid w:val="0"/>
        </w:rPr>
        <w:t xml:space="preserve">  </w:t>
      </w:r>
      <w:r w:rsidRPr="00943DFA">
        <w:rPr>
          <w:snapToGrid w:val="0"/>
        </w:rPr>
        <w:t>w terminie do 30 dni od daty odbioru samochodu, potwierdzonego protokołem odbioru</w:t>
      </w:r>
      <w:r w:rsidR="00253F02" w:rsidRPr="00943DFA">
        <w:rPr>
          <w:snapToGrid w:val="0"/>
        </w:rPr>
        <w:t xml:space="preserve"> </w:t>
      </w:r>
      <w:r w:rsidRPr="00943DFA">
        <w:rPr>
          <w:snapToGrid w:val="0"/>
        </w:rPr>
        <w:t>jakościowego, który zostanie podpisany przez upoważnionych przedstawicieli Stron. Termin ten może ulec zwiększeniu w przypadku  opóźnienia  w przekazaniu  środków  przez instytucje finansujące.</w:t>
      </w:r>
    </w:p>
    <w:p w:rsidR="00253F02" w:rsidRPr="00943DFA" w:rsidRDefault="00253F02" w:rsidP="00943DFA">
      <w:pPr>
        <w:pStyle w:val="Akapitzlist"/>
        <w:numPr>
          <w:ilvl w:val="0"/>
          <w:numId w:val="7"/>
        </w:numPr>
        <w:ind w:left="426"/>
        <w:jc w:val="both"/>
      </w:pPr>
      <w:r w:rsidRPr="00943DFA">
        <w:t xml:space="preserve">Wykonawca oświadcza, że rachunek bankowy, który wskazany będzie we wszystkich fakturach wystawionych do przedmiotowej umowy jest rachunkiem, dla którego zgodnie z Rozdziałem 3a ustawy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Pr="00943DFA">
          <w:t>29 sierpnia 1997 r.</w:t>
        </w:r>
      </w:smartTag>
      <w:r w:rsidRPr="00943DFA">
        <w:t xml:space="preserve"> – Prawo Bankowe (</w:t>
      </w:r>
      <w:proofErr w:type="spellStart"/>
      <w:r w:rsidRPr="00943DFA">
        <w:t>Dz.U</w:t>
      </w:r>
      <w:proofErr w:type="spellEnd"/>
      <w:r w:rsidRPr="00943DFA">
        <w:t>. 2019r. poz. 2357 ze zm.) prowadzony jest rachunek VAT.</w:t>
      </w:r>
    </w:p>
    <w:p w:rsidR="00253F02" w:rsidRPr="00943DFA" w:rsidRDefault="00253F02" w:rsidP="00943DFA">
      <w:pPr>
        <w:pStyle w:val="Akapitzlist"/>
        <w:numPr>
          <w:ilvl w:val="0"/>
          <w:numId w:val="7"/>
        </w:numPr>
        <w:ind w:left="426"/>
        <w:jc w:val="both"/>
      </w:pPr>
      <w:r w:rsidRPr="00943DFA">
        <w:t xml:space="preserve">Wykonawca oświadcza, że rachunek bankowy, który wskazany będzie we wszystkich fakturach wystawianych do przedmiotowej umowy znajduje się w wykazie podatników VAT ustawy z dnia </w:t>
      </w:r>
      <w:smartTag w:uri="urn:schemas-microsoft-com:office:smarttags" w:element="date">
        <w:smartTagPr>
          <w:attr w:name="ls" w:val="trans"/>
          <w:attr w:name="Month" w:val="3"/>
          <w:attr w:name="Day" w:val="11"/>
          <w:attr w:name="Year" w:val="2004"/>
        </w:smartTagPr>
        <w:r w:rsidRPr="00943DFA">
          <w:t>11 marca 2004 r.</w:t>
        </w:r>
      </w:smartTag>
      <w:r w:rsidRPr="00943DFA">
        <w:t xml:space="preserve"> o podatku od towarów i usług (Dz.U.2020 r. poz. 106 ze zm.) prowadzonym przez Szefa Krajowej Administracji Skarbowej tzw. „Białej liście podatników”. W przypadku, gdy wskazany rachunek bankowy nie znajduje się na ww. liście, Zamawiający ma prawo wstrzymania się z zapłatą do czasu do czasu jego umieszczenia na tej liście.</w:t>
      </w:r>
    </w:p>
    <w:p w:rsidR="00253F02" w:rsidRPr="00943DFA" w:rsidRDefault="00253F02" w:rsidP="00943DFA">
      <w:pPr>
        <w:pStyle w:val="Akapitzlist"/>
        <w:numPr>
          <w:ilvl w:val="0"/>
          <w:numId w:val="7"/>
        </w:numPr>
        <w:ind w:left="426"/>
        <w:jc w:val="both"/>
      </w:pPr>
      <w:r w:rsidRPr="00943DFA">
        <w:t xml:space="preserve">Należność z tytułu wykonania przedmiotowej umowy zostanie zrealizowana z zastosowaniem mechanizmu podzielnej płatności tzw. </w:t>
      </w:r>
      <w:proofErr w:type="spellStart"/>
      <w:r w:rsidRPr="00943DFA">
        <w:t>split</w:t>
      </w:r>
      <w:proofErr w:type="spellEnd"/>
      <w:r w:rsidRPr="00943DFA">
        <w:t xml:space="preserve"> </w:t>
      </w:r>
      <w:proofErr w:type="spellStart"/>
      <w:r w:rsidRPr="00943DFA">
        <w:t>payment</w:t>
      </w:r>
      <w:proofErr w:type="spellEnd"/>
      <w:r w:rsidRPr="00943DFA">
        <w:t xml:space="preserve">, zgodnie z art. 108a ust. 1a ustawy z dnia </w:t>
      </w:r>
      <w:smartTag w:uri="urn:schemas-microsoft-com:office:smarttags" w:element="date">
        <w:smartTagPr>
          <w:attr w:name="ls" w:val="trans"/>
          <w:attr w:name="Month" w:val="3"/>
          <w:attr w:name="Day" w:val="11"/>
          <w:attr w:name="Year" w:val="2004"/>
        </w:smartTagPr>
        <w:r w:rsidRPr="00943DFA">
          <w:t>11 marca 2004 r.</w:t>
        </w:r>
      </w:smartTag>
      <w:r w:rsidRPr="00943DFA">
        <w:t xml:space="preserve"> o podatku od towarów i usług (</w:t>
      </w:r>
      <w:proofErr w:type="spellStart"/>
      <w:r w:rsidRPr="00943DFA">
        <w:t>Dz.U</w:t>
      </w:r>
      <w:proofErr w:type="spellEnd"/>
      <w:r w:rsidRPr="00943DFA">
        <w:t>. z 2020 r., poz. 106 ze zm.)</w:t>
      </w:r>
    </w:p>
    <w:p w:rsidR="0036602E" w:rsidRPr="00943DFA" w:rsidRDefault="0036602E" w:rsidP="00253F02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7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943DFA">
      <w:pPr>
        <w:pStyle w:val="Akapitzlist"/>
        <w:numPr>
          <w:ilvl w:val="0"/>
          <w:numId w:val="10"/>
        </w:numPr>
        <w:ind w:left="284" w:hanging="284"/>
        <w:jc w:val="both"/>
        <w:rPr>
          <w:snapToGrid w:val="0"/>
        </w:rPr>
      </w:pPr>
      <w:r w:rsidRPr="00943DFA">
        <w:rPr>
          <w:snapToGrid w:val="0"/>
        </w:rPr>
        <w:t xml:space="preserve">Oferowany samochód Wykonawca zobowiązuje się dostarczyć w terminie do </w:t>
      </w:r>
      <w:r w:rsidR="00253F02" w:rsidRPr="00943DFA">
        <w:rPr>
          <w:snapToGrid w:val="0"/>
        </w:rPr>
        <w:t>3 (trzech) miesięcy od daty popisania umowy tj. do ............2020r.</w:t>
      </w:r>
    </w:p>
    <w:p w:rsidR="00AF054A" w:rsidRPr="00943DFA" w:rsidRDefault="00AF054A" w:rsidP="00943DFA">
      <w:pPr>
        <w:pStyle w:val="Akapitzlist"/>
        <w:numPr>
          <w:ilvl w:val="0"/>
          <w:numId w:val="10"/>
        </w:numPr>
        <w:ind w:left="284" w:hanging="284"/>
        <w:jc w:val="both"/>
        <w:rPr>
          <w:snapToGrid w:val="0"/>
        </w:rPr>
      </w:pPr>
      <w:r w:rsidRPr="00943DFA">
        <w:rPr>
          <w:snapToGrid w:val="0"/>
        </w:rPr>
        <w:t>Samochód będzie odebrany przez</w:t>
      </w:r>
      <w:r w:rsidR="0036602E" w:rsidRPr="00943DFA">
        <w:rPr>
          <w:snapToGrid w:val="0"/>
        </w:rPr>
        <w:t xml:space="preserve"> przedstawicieli</w:t>
      </w:r>
      <w:r w:rsidRPr="00943DFA">
        <w:rPr>
          <w:snapToGrid w:val="0"/>
        </w:rPr>
        <w:t xml:space="preserve"> Ochotnicz</w:t>
      </w:r>
      <w:r w:rsidR="0036602E" w:rsidRPr="00943DFA">
        <w:rPr>
          <w:snapToGrid w:val="0"/>
        </w:rPr>
        <w:t>ej</w:t>
      </w:r>
      <w:r w:rsidRPr="00943DFA">
        <w:rPr>
          <w:snapToGrid w:val="0"/>
        </w:rPr>
        <w:t xml:space="preserve"> Straż</w:t>
      </w:r>
      <w:r w:rsidR="0036602E" w:rsidRPr="00943DFA">
        <w:rPr>
          <w:snapToGrid w:val="0"/>
        </w:rPr>
        <w:t>y</w:t>
      </w:r>
      <w:r w:rsidRPr="00943DFA">
        <w:rPr>
          <w:snapToGrid w:val="0"/>
        </w:rPr>
        <w:t xml:space="preserve"> Pożarn</w:t>
      </w:r>
      <w:r w:rsidR="0036602E" w:rsidRPr="00943DFA">
        <w:rPr>
          <w:snapToGrid w:val="0"/>
        </w:rPr>
        <w:t>ej w</w:t>
      </w:r>
      <w:r w:rsidRPr="00943DFA">
        <w:rPr>
          <w:snapToGrid w:val="0"/>
        </w:rPr>
        <w:t xml:space="preserve"> </w:t>
      </w:r>
      <w:r w:rsidR="00253F02" w:rsidRPr="00943DFA">
        <w:rPr>
          <w:snapToGrid w:val="0"/>
        </w:rPr>
        <w:t>Kozubszczyźnie</w:t>
      </w:r>
    </w:p>
    <w:p w:rsidR="00AF054A" w:rsidRPr="00943DFA" w:rsidRDefault="00AF054A" w:rsidP="00943DFA">
      <w:pPr>
        <w:pStyle w:val="Akapitzlist"/>
        <w:numPr>
          <w:ilvl w:val="0"/>
          <w:numId w:val="10"/>
        </w:numPr>
        <w:ind w:left="284" w:hanging="284"/>
        <w:jc w:val="both"/>
        <w:rPr>
          <w:snapToGrid w:val="0"/>
        </w:rPr>
      </w:pPr>
      <w:r w:rsidRPr="00943DFA">
        <w:rPr>
          <w:snapToGrid w:val="0"/>
        </w:rPr>
        <w:t>Koszty związane z przetrzymywaniem samochodu do chwili odbioru ponosić będzie Wykonawca.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8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snapToGrid w:val="0"/>
        </w:rPr>
      </w:pP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num" w:pos="-5040"/>
        </w:tabs>
        <w:suppressAutoHyphens/>
        <w:ind w:left="360"/>
        <w:jc w:val="both"/>
        <w:rPr>
          <w:color w:val="000000"/>
        </w:rPr>
      </w:pPr>
      <w:r w:rsidRPr="00943DFA">
        <w:rPr>
          <w:color w:val="000000"/>
        </w:rPr>
        <w:t>Odbiór przedmiotu umowy odbędzie się w dwu etapach:</w:t>
      </w:r>
    </w:p>
    <w:p w:rsidR="00AF054A" w:rsidRPr="00943DFA" w:rsidRDefault="00AF054A" w:rsidP="00943DFA">
      <w:pPr>
        <w:tabs>
          <w:tab w:val="left" w:pos="1800"/>
        </w:tabs>
        <w:ind w:left="360" w:hanging="360"/>
        <w:jc w:val="both"/>
        <w:rPr>
          <w:color w:val="000000"/>
        </w:rPr>
      </w:pPr>
      <w:r w:rsidRPr="00943DFA">
        <w:rPr>
          <w:color w:val="000000"/>
        </w:rPr>
        <w:tab/>
        <w:t>a/  odbiór techniczno – jakościowy,</w:t>
      </w:r>
    </w:p>
    <w:p w:rsidR="00AF054A" w:rsidRPr="00943DFA" w:rsidRDefault="00AF054A" w:rsidP="00943DFA">
      <w:pPr>
        <w:tabs>
          <w:tab w:val="left" w:pos="1800"/>
        </w:tabs>
        <w:ind w:left="360" w:hanging="360"/>
        <w:jc w:val="both"/>
      </w:pPr>
      <w:r w:rsidRPr="00943DFA">
        <w:rPr>
          <w:color w:val="000000"/>
        </w:rPr>
        <w:tab/>
        <w:t>b/  odbiór faktyczny</w:t>
      </w:r>
      <w:r w:rsidR="0036602E" w:rsidRPr="00943DFA">
        <w:rPr>
          <w:color w:val="000000"/>
        </w:rPr>
        <w:t>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num" w:pos="426"/>
          <w:tab w:val="left" w:pos="1800"/>
        </w:tabs>
        <w:suppressAutoHyphens/>
        <w:ind w:left="360"/>
      </w:pPr>
      <w:r w:rsidRPr="00943DFA">
        <w:t xml:space="preserve">Wykonawca zawiadomi </w:t>
      </w:r>
      <w:r w:rsidR="0034390C">
        <w:t>Zamawiającego</w:t>
      </w:r>
      <w:r w:rsidRPr="00943DFA">
        <w:t xml:space="preserve"> pisemnie z wyprzedzeniem 7 dni o dacie odbioru techniczno - jakościowego przedmiotu umowy, nie później jednak niż na 7 dni przed datą, o której mowa w § 7 pkt 1. </w:t>
      </w:r>
    </w:p>
    <w:p w:rsidR="00AF054A" w:rsidRPr="00943DFA" w:rsidRDefault="00AF054A" w:rsidP="000F5C79">
      <w:pPr>
        <w:numPr>
          <w:ilvl w:val="1"/>
          <w:numId w:val="2"/>
        </w:numPr>
        <w:tabs>
          <w:tab w:val="clear" w:pos="1440"/>
        </w:tabs>
        <w:suppressAutoHyphens/>
        <w:ind w:left="360"/>
        <w:jc w:val="both"/>
      </w:pPr>
      <w:r w:rsidRPr="00943DFA">
        <w:t xml:space="preserve">Odbiór techniczno-jakościowy przedmiotu umowy odbędzie się w </w:t>
      </w:r>
      <w:r w:rsidR="00E75D91">
        <w:t xml:space="preserve">siedzibie Wykonawcy lub innym </w:t>
      </w:r>
      <w:r w:rsidR="000F5C79">
        <w:t xml:space="preserve">miejscu </w:t>
      </w:r>
      <w:r w:rsidR="000B23EC">
        <w:t>uzgodnionym  z Zamawiającym</w:t>
      </w:r>
      <w:r w:rsidR="000F5C79">
        <w:t xml:space="preserve"> </w:t>
      </w:r>
      <w:r w:rsidRPr="00943DFA">
        <w:t xml:space="preserve">w terminie minimum 3 dni robocze wcześniej niż termin wskazany w § 7 </w:t>
      </w:r>
      <w:proofErr w:type="spellStart"/>
      <w:r w:rsidRPr="00943DFA">
        <w:t>pkt</w:t>
      </w:r>
      <w:proofErr w:type="spellEnd"/>
      <w:r w:rsidRPr="00943DFA">
        <w:t xml:space="preserve"> 1.</w:t>
      </w:r>
      <w:r w:rsidR="00943DFA">
        <w:t xml:space="preserve">  </w:t>
      </w:r>
      <w:r w:rsidRPr="00943DFA">
        <w:t xml:space="preserve">Protokół odbioru techniczno – jakościowego samochodu zostanie sporządzony w 2 egzemplarzach, po 1 egzemplarzu dla każdej ze stron i podpisany przez obie strony. 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</w:tabs>
        <w:suppressAutoHyphens/>
        <w:ind w:left="426" w:hanging="426"/>
        <w:jc w:val="both"/>
      </w:pPr>
      <w:r w:rsidRPr="00943DFA">
        <w:t>W przypadku stwierdzenia podczas odbioru usterek, Wykonawca zobowiązuje się do ich niezwłocznego usunięcia lub wymiany przedmiotu umowy na wolny od usterek.</w:t>
      </w:r>
      <w:r w:rsidR="00943DFA">
        <w:t xml:space="preserve"> </w:t>
      </w:r>
      <w:r w:rsidR="00943DFA">
        <w:br/>
      </w:r>
      <w:r w:rsidRPr="00943DFA">
        <w:lastRenderedPageBreak/>
        <w:t>W takim przypadku zostanie sporządzony protokół o stwierdzonych usterkach w 2 egzemplarzach, po 1 egzemplarzu dla każdej ze stron i podpisany przez obie strony.</w:t>
      </w:r>
    </w:p>
    <w:p w:rsidR="00AF054A" w:rsidRPr="00943DFA" w:rsidRDefault="00AF054A" w:rsidP="00943DFA">
      <w:pPr>
        <w:ind w:left="426"/>
        <w:jc w:val="both"/>
      </w:pPr>
      <w:r w:rsidRPr="00943DFA">
        <w:t>Ustęp ten nie narusza postanowień dotyczących kar umownych i odstąpienia od umowy. Za usterkę Zamawiający uzna również brak aktualnych świadectw dopuszczenia do stosowania wyrobów w ochronie przeciwpożarowej.</w:t>
      </w:r>
    </w:p>
    <w:p w:rsidR="00943DFA" w:rsidRDefault="00AF054A" w:rsidP="00943DFA">
      <w:pPr>
        <w:numPr>
          <w:ilvl w:val="1"/>
          <w:numId w:val="2"/>
        </w:numPr>
        <w:tabs>
          <w:tab w:val="clear" w:pos="1440"/>
        </w:tabs>
        <w:suppressAutoHyphens/>
        <w:ind w:left="426" w:hanging="426"/>
        <w:jc w:val="both"/>
        <w:rPr>
          <w:color w:val="000000"/>
        </w:rPr>
      </w:pPr>
      <w:r w:rsidRPr="00943DFA">
        <w:t>W przypadku stwierdzania podczas odbioru, że przedstawiony do odbioru przedmiot</w:t>
      </w:r>
      <w:r w:rsidRPr="00943DFA">
        <w:rPr>
          <w:color w:val="000000"/>
        </w:rPr>
        <w:t xml:space="preserve"> umowy nie odpowiada opisowi zawartemu w załączniku (część tabelaryczna formularza ofertowego) do niniejszej umowy, Wykonawca zobowiązuje się do niezwłocznego dokonania zmian zgodnie z opisem.</w:t>
      </w:r>
    </w:p>
    <w:p w:rsidR="00A828B9" w:rsidRDefault="00AF054A" w:rsidP="00A828B9">
      <w:pPr>
        <w:suppressAutoHyphens/>
        <w:ind w:left="426"/>
        <w:jc w:val="both"/>
        <w:rPr>
          <w:color w:val="000000"/>
        </w:rPr>
      </w:pPr>
      <w:r w:rsidRPr="00943DFA">
        <w:rPr>
          <w:color w:val="000000"/>
        </w:rPr>
        <w:t>W takim przypadku zostanie sporządzony protokół rozbieżności w 2 egzemplarzach, po 1 egzemplarzu dla każdej ze stron i podpisany przez obie strony.</w:t>
      </w:r>
    </w:p>
    <w:p w:rsidR="00AF054A" w:rsidRPr="00A828B9" w:rsidRDefault="00AF054A" w:rsidP="00A828B9">
      <w:pPr>
        <w:suppressAutoHyphens/>
        <w:ind w:left="426"/>
        <w:jc w:val="both"/>
        <w:rPr>
          <w:color w:val="000000"/>
        </w:rPr>
      </w:pPr>
      <w:r w:rsidRPr="00943DFA">
        <w:rPr>
          <w:color w:val="000000"/>
        </w:rPr>
        <w:t>Ustęp ten nie narusza postanowień dotyczących kar umownych i odstąpienia od umowy.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num" w:pos="426"/>
          <w:tab w:val="left" w:pos="1800"/>
        </w:tabs>
        <w:suppressAutoHyphens/>
        <w:ind w:left="426" w:hanging="426"/>
        <w:jc w:val="both"/>
      </w:pPr>
      <w:r w:rsidRPr="00943DFA">
        <w:t>Po skutecznym odbiorze techniczno – jakościowym Wykonawca wystawi Zamawiającemu fakturę, celem umożliwienia dokonania rejestracji pojazdu.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num" w:pos="426"/>
          <w:tab w:val="left" w:pos="1800"/>
        </w:tabs>
        <w:suppressAutoHyphens/>
        <w:ind w:left="426" w:hanging="426"/>
        <w:jc w:val="both"/>
      </w:pPr>
      <w:r w:rsidRPr="00943DFA">
        <w:t xml:space="preserve">Po dokonaniu rejestracji przez </w:t>
      </w:r>
      <w:r w:rsidR="0034390C">
        <w:t>Zamawiającego</w:t>
      </w:r>
      <w:r w:rsidRPr="00943DFA">
        <w:t xml:space="preserve"> i otrzymaniu tablic rejestracyjnych Zamawiający dokona odbioru faktycznego w terminie nie później niż wskazanym w § 7 pkt 1.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num" w:pos="426"/>
          <w:tab w:val="left" w:pos="1800"/>
        </w:tabs>
        <w:suppressAutoHyphens/>
        <w:ind w:left="426" w:hanging="426"/>
        <w:jc w:val="both"/>
      </w:pPr>
      <w:r w:rsidRPr="00943DFA">
        <w:t>W okresie od odbioru techniczno – jakościowego do odbioru faktycznego pojazd będzie zaplombowany i przechowywany w siedzibie Wykonawcy.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left" w:pos="360"/>
        </w:tabs>
        <w:suppressAutoHyphens/>
        <w:ind w:left="360"/>
        <w:jc w:val="both"/>
        <w:rPr>
          <w:color w:val="000000"/>
        </w:rPr>
      </w:pPr>
      <w:r w:rsidRPr="00943DFA">
        <w:t xml:space="preserve">Odbioru techniczno – jakościowego przedmiotu umowy dokona dwóch pełnomocników </w:t>
      </w:r>
      <w:r w:rsidR="0034390C">
        <w:t>Zamawiającego</w:t>
      </w:r>
      <w:r w:rsidRPr="00943DFA">
        <w:t xml:space="preserve">, </w:t>
      </w:r>
      <w:proofErr w:type="spellStart"/>
      <w:r w:rsidRPr="00943DFA">
        <w:t>max</w:t>
      </w:r>
      <w:proofErr w:type="spellEnd"/>
      <w:r w:rsidRPr="00943DFA">
        <w:t>. w ciągu jednego dnia roboczego w obecności co najmniej jednego</w:t>
      </w:r>
      <w:r w:rsidRPr="00943DFA">
        <w:rPr>
          <w:color w:val="000000"/>
        </w:rPr>
        <w:t xml:space="preserve"> pełnomocnika Wykonawcy i potwierdzonego stosownym protokołem odbioru.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left" w:pos="360"/>
        </w:tabs>
        <w:suppressAutoHyphens/>
        <w:ind w:left="360"/>
        <w:jc w:val="both"/>
        <w:rPr>
          <w:color w:val="000000"/>
        </w:rPr>
      </w:pPr>
      <w:r w:rsidRPr="00943DFA">
        <w:rPr>
          <w:color w:val="000000"/>
        </w:rPr>
        <w:t xml:space="preserve">Odbioru faktycznego przedmiotu umowy dokona jeden pełnomocnik </w:t>
      </w:r>
      <w:r w:rsidR="0034390C">
        <w:rPr>
          <w:color w:val="000000"/>
        </w:rPr>
        <w:t>Zamawiającego</w:t>
      </w:r>
      <w:r w:rsidRPr="00943DFA">
        <w:rPr>
          <w:color w:val="000000"/>
        </w:rPr>
        <w:t xml:space="preserve"> w obecności co najmniej jednego pełnomocnika Wykonawcy i potwierdzonego stosownym protokołem odbioru.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left" w:pos="360"/>
        </w:tabs>
        <w:suppressAutoHyphens/>
        <w:ind w:left="360"/>
        <w:jc w:val="both"/>
        <w:rPr>
          <w:color w:val="000000"/>
        </w:rPr>
      </w:pPr>
      <w:r w:rsidRPr="00943DFA">
        <w:rPr>
          <w:color w:val="000000"/>
        </w:rPr>
        <w:t xml:space="preserve">Szkolenie z zakresu obsługi podstawowej, przedstawicieli </w:t>
      </w:r>
      <w:r w:rsidR="0034390C">
        <w:rPr>
          <w:color w:val="000000"/>
        </w:rPr>
        <w:t>Zamawiającego</w:t>
      </w:r>
      <w:r w:rsidRPr="00943DFA">
        <w:rPr>
          <w:color w:val="000000"/>
        </w:rPr>
        <w:t xml:space="preserve">, odbędzie się w siedzibie </w:t>
      </w:r>
      <w:r w:rsidR="0034390C">
        <w:rPr>
          <w:color w:val="000000"/>
        </w:rPr>
        <w:t>Zamawiającego</w:t>
      </w:r>
      <w:r w:rsidRPr="00943DFA">
        <w:rPr>
          <w:color w:val="000000"/>
        </w:rPr>
        <w:t xml:space="preserve">, w ciągu 1 dnia roboczego w terminie ustalonym z Wykonawcą, nie później niż w ciągu 4 dni od dnia odbioru faktycznego, o którym mowa w ust. 1. Liczbę uczestników szkolenia  ustali Zamawiający. </w:t>
      </w:r>
    </w:p>
    <w:p w:rsidR="00AF054A" w:rsidRPr="00943DFA" w:rsidRDefault="00AF054A" w:rsidP="00943DFA">
      <w:pPr>
        <w:numPr>
          <w:ilvl w:val="1"/>
          <w:numId w:val="2"/>
        </w:numPr>
        <w:tabs>
          <w:tab w:val="clear" w:pos="1440"/>
          <w:tab w:val="left" w:pos="360"/>
        </w:tabs>
        <w:suppressAutoHyphens/>
        <w:ind w:left="360"/>
        <w:jc w:val="both"/>
        <w:rPr>
          <w:color w:val="000000"/>
        </w:rPr>
      </w:pPr>
      <w:r w:rsidRPr="00943DFA">
        <w:rPr>
          <w:color w:val="000000"/>
        </w:rPr>
        <w:t>Protokół z przeprowadzonego szkolenia z zakresu obsługi podstawowej wraz z listą osób przeszkolonych zostanie sporządzony w 2 egzemplarzach, po 1 egzemplarzu dla każdej ze stron i podpisany przez obie strony.</w:t>
      </w:r>
    </w:p>
    <w:p w:rsidR="00A828B9" w:rsidRDefault="00A828B9" w:rsidP="00AF054A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9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snapToGrid w:val="0"/>
        </w:rPr>
      </w:pPr>
    </w:p>
    <w:p w:rsidR="00AF054A" w:rsidRPr="00943DFA" w:rsidRDefault="00AF054A" w:rsidP="00AF054A">
      <w:pPr>
        <w:tabs>
          <w:tab w:val="left" w:pos="1800"/>
        </w:tabs>
        <w:rPr>
          <w:color w:val="000000"/>
        </w:rPr>
      </w:pPr>
      <w:r w:rsidRPr="00943DFA">
        <w:rPr>
          <w:color w:val="000000"/>
        </w:rPr>
        <w:t>Do przedmiotu umowy Wykonawca zobowiązuje się dołączyć: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instrukcję obsługi i konserwacji samochodu oraz wyposażenia w języku polskim.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 xml:space="preserve">opis urządzeń i wyposażenia 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wyciąg ze świadectwa homologacji podwozia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 xml:space="preserve">kartę pojazdu 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książkę gwarancyjną dla podwozia i zabudowy w języku polskim.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katalogi części zamiennych w języku polskim.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dokumentację UDT dla urządzeń objętych dozorem technicznym (jeżeli występują).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 xml:space="preserve">książki serwisowe i gwarancyjne dodatkowego sprzętu 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>badania techniczne pojazdu z opisem zmian dokonanych w pojeździe (spełnienie wymagań dotyczących pojazdów uprzywilejowanych).</w:t>
      </w:r>
    </w:p>
    <w:p w:rsidR="00AF054A" w:rsidRPr="00943DFA" w:rsidRDefault="00AF054A" w:rsidP="00A828B9">
      <w:pPr>
        <w:numPr>
          <w:ilvl w:val="0"/>
          <w:numId w:val="40"/>
        </w:numPr>
        <w:tabs>
          <w:tab w:val="left" w:pos="720"/>
          <w:tab w:val="left" w:pos="1800"/>
        </w:tabs>
        <w:suppressAutoHyphens/>
        <w:rPr>
          <w:color w:val="000000"/>
        </w:rPr>
      </w:pPr>
      <w:r w:rsidRPr="00943DFA">
        <w:rPr>
          <w:color w:val="000000"/>
        </w:rPr>
        <w:t xml:space="preserve">świadectwa dopuszczenia do stosowania w jednostkach ochrony przeciwpożarowej wydane przez </w:t>
      </w:r>
      <w:r w:rsidR="001C3E35" w:rsidRPr="00943DFA">
        <w:rPr>
          <w:color w:val="000000"/>
        </w:rPr>
        <w:t>właściwą</w:t>
      </w:r>
      <w:r w:rsidRPr="00943DFA">
        <w:rPr>
          <w:color w:val="000000"/>
        </w:rPr>
        <w:t xml:space="preserve"> jednostkę notyfikowaną uprawnioną do jego wydania </w:t>
      </w:r>
    </w:p>
    <w:p w:rsidR="00AF054A" w:rsidRPr="00943DFA" w:rsidRDefault="00AF054A" w:rsidP="00AF054A">
      <w:pPr>
        <w:tabs>
          <w:tab w:val="left" w:pos="1800"/>
        </w:tabs>
        <w:rPr>
          <w:color w:val="000000"/>
        </w:rPr>
      </w:pPr>
    </w:p>
    <w:p w:rsidR="000B23EC" w:rsidRDefault="000B23EC" w:rsidP="00AF054A">
      <w:pPr>
        <w:jc w:val="center"/>
        <w:rPr>
          <w:b/>
          <w:snapToGrid w:val="0"/>
        </w:rPr>
      </w:pPr>
    </w:p>
    <w:p w:rsidR="00AF054A" w:rsidRPr="00943DFA" w:rsidRDefault="000B23EC" w:rsidP="00AF054A">
      <w:pPr>
        <w:jc w:val="center"/>
        <w:rPr>
          <w:b/>
          <w:snapToGrid w:val="0"/>
        </w:rPr>
      </w:pPr>
      <w:r>
        <w:rPr>
          <w:b/>
          <w:snapToGrid w:val="0"/>
        </w:rPr>
        <w:lastRenderedPageBreak/>
        <w:br/>
      </w:r>
      <w:r w:rsidR="00AF054A" w:rsidRPr="00943DFA">
        <w:rPr>
          <w:b/>
          <w:snapToGrid w:val="0"/>
        </w:rPr>
        <w:t>§ 10</w:t>
      </w:r>
      <w:r w:rsidR="0036602E" w:rsidRPr="00943DFA">
        <w:rPr>
          <w:b/>
          <w:snapToGrid w:val="0"/>
        </w:rPr>
        <w:t>.</w:t>
      </w:r>
    </w:p>
    <w:p w:rsidR="00BE503F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 xml:space="preserve">Strony zgodnie ustalają, że Wykonawca ponosi wobec </w:t>
      </w:r>
      <w:r w:rsidR="0034390C">
        <w:rPr>
          <w:rFonts w:eastAsiaTheme="minorHAnsi"/>
          <w:lang w:eastAsia="en-US"/>
        </w:rPr>
        <w:t>Zamawiającego</w:t>
      </w:r>
      <w:r w:rsidR="00A828B9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 xml:space="preserve">odpowiedzialność z tytułu rękojmi za wady przedmiotu Umowy przez okres </w:t>
      </w:r>
      <w:r w:rsidR="0058108C" w:rsidRPr="00A828B9">
        <w:rPr>
          <w:rFonts w:eastAsiaTheme="minorHAnsi"/>
          <w:lang w:eastAsia="en-US"/>
        </w:rPr>
        <w:t>24</w:t>
      </w:r>
      <w:r w:rsidRPr="00A828B9">
        <w:rPr>
          <w:rFonts w:eastAsiaTheme="minorHAnsi"/>
          <w:lang w:eastAsia="en-US"/>
        </w:rPr>
        <w:t xml:space="preserve"> miesi</w:t>
      </w:r>
      <w:r w:rsidR="0058108C" w:rsidRPr="00A828B9">
        <w:rPr>
          <w:rFonts w:eastAsiaTheme="minorHAnsi"/>
          <w:lang w:eastAsia="en-US"/>
        </w:rPr>
        <w:t>ące</w:t>
      </w:r>
      <w:r w:rsidRPr="00A828B9">
        <w:rPr>
          <w:rFonts w:eastAsiaTheme="minorHAnsi"/>
          <w:lang w:eastAsia="en-US"/>
        </w:rPr>
        <w:t xml:space="preserve"> od daty Odbioru końcowego robót.</w:t>
      </w:r>
      <w:r w:rsidR="00A828B9">
        <w:rPr>
          <w:rFonts w:eastAsiaTheme="minorHAnsi"/>
          <w:lang w:eastAsia="en-US"/>
        </w:rPr>
        <w:t xml:space="preserve"> </w:t>
      </w:r>
    </w:p>
    <w:p w:rsidR="00A828B9" w:rsidRPr="00A828B9" w:rsidRDefault="00A828B9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Szczegółowe postanowienia dotyczące rękojmi określ</w:t>
      </w:r>
      <w:r w:rsidR="000B23EC">
        <w:rPr>
          <w:rFonts w:eastAsiaTheme="minorHAnsi"/>
          <w:lang w:eastAsia="en-US"/>
        </w:rPr>
        <w:t>ają</w:t>
      </w:r>
      <w:r>
        <w:rPr>
          <w:rFonts w:eastAsiaTheme="minorHAnsi"/>
          <w:lang w:eastAsia="en-US"/>
        </w:rPr>
        <w:t xml:space="preserve"> przepisy 556 – 576 kodeksu cywilnego.</w:t>
      </w:r>
    </w:p>
    <w:p w:rsidR="001B41CC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Wykonawca udziela Zamawiającemu na wykonane przedmiot</w:t>
      </w:r>
      <w:r w:rsidR="0058108C" w:rsidRPr="00A828B9">
        <w:rPr>
          <w:rFonts w:eastAsiaTheme="minorHAnsi"/>
          <w:lang w:eastAsia="en-US"/>
        </w:rPr>
        <w:t>u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Umowy, gwarancji jakości na okres ………………….. (zgodnie z  kryterium oceny ofert), licząc od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daty Odbioru końcowego robót.</w:t>
      </w:r>
    </w:p>
    <w:p w:rsidR="001B41CC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Gwarancja jakości obejmuje całość przedmiotu umowy, jak również zastosowane do realizacji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 xml:space="preserve">przedmiotu umowy materiały oraz urządzenia, które wchodzą w skład realizowanej </w:t>
      </w:r>
      <w:r w:rsidR="0058108C" w:rsidRPr="00A828B9">
        <w:rPr>
          <w:rFonts w:eastAsiaTheme="minorHAnsi"/>
          <w:lang w:eastAsia="en-US"/>
        </w:rPr>
        <w:t>dostawy</w:t>
      </w:r>
      <w:r w:rsidRPr="00A828B9">
        <w:rPr>
          <w:rFonts w:eastAsiaTheme="minorHAnsi"/>
          <w:lang w:eastAsia="en-US"/>
        </w:rPr>
        <w:t>.</w:t>
      </w:r>
    </w:p>
    <w:p w:rsidR="001B41CC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Z tytułu gwarancji jakości Wykonawca ponosi odpowiedzialność za wszelkie wady, w szczególności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zmniejszające wartość użytkową, techniczną lub jakościową.</w:t>
      </w:r>
    </w:p>
    <w:p w:rsidR="001B41CC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Ilekroć jest mowa o wadzie, należy przez to rozumieć wadę fizyczną, o której mowa w art. 556 § 1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Kodeksu cywilnego, polegającą w szczególności na zmniejszeniu funkcjonalności rzeczy, jej wartości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użytkowej, technicznej lub jakościowej, a także niezgodność rzeczy z postanowieniami umowy,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specyfikacją techniczna wykonania i odbioru robót budowlanych i dokumentacją projektową do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umowy, a także najlepszą wiedzą Gwaranta oraz aktualnie obowiązującymi zasadami wiedzy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technicznej i sztuki budowlanej. Wadę stanowi także wada w dokumentach Wykonawcy.</w:t>
      </w:r>
    </w:p>
    <w:p w:rsidR="00D335FB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Zamawiający może dochodzić roszczeń z tytułu gwarancji także po okresie określonym w ust.2,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jeżeli zgłosił wadę przed upływem tego okresu.</w:t>
      </w:r>
    </w:p>
    <w:p w:rsidR="001B41CC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W przypadku wystąpienia jakiejkolwiek wady wynikającej z wykonanych robót Wykonawca jest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zobowiązany do przystąpienia do usuwania wad nie później niż w ciągu 48 godz. od momentu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otrzymania zgłoszenia (listem, faksem lub e-mailem) oraz do nieodpłatnego jej usunięcia, nie później</w:t>
      </w:r>
      <w:r w:rsidR="001B41CC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jednak niż w terminie do 7 dni od dokonanego zgłoszenia.</w:t>
      </w:r>
    </w:p>
    <w:p w:rsidR="00D335FB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>Usunięcie Wad następuje na koszt i ryzyko Wykonawcy. Zamawiający może potrącić poniesione</w:t>
      </w:r>
      <w:r w:rsidR="00D335FB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wydatki z zabezpieczenia należytego wykonania umowy.</w:t>
      </w:r>
    </w:p>
    <w:p w:rsidR="00AF054A" w:rsidRPr="00A828B9" w:rsidRDefault="00BE503F" w:rsidP="00A828B9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rPr>
          <w:rFonts w:eastAsiaTheme="minorHAnsi"/>
          <w:lang w:eastAsia="en-US"/>
        </w:rPr>
      </w:pPr>
      <w:r w:rsidRPr="00A828B9">
        <w:rPr>
          <w:rFonts w:eastAsiaTheme="minorHAnsi"/>
          <w:lang w:eastAsia="en-US"/>
        </w:rPr>
        <w:t xml:space="preserve">Udzielone rękojmia i gwarancja nie naruszają prawa </w:t>
      </w:r>
      <w:r w:rsidR="0034390C">
        <w:rPr>
          <w:rFonts w:eastAsiaTheme="minorHAnsi"/>
          <w:lang w:eastAsia="en-US"/>
        </w:rPr>
        <w:t>Zamawiającego</w:t>
      </w:r>
      <w:r w:rsidRPr="00A828B9">
        <w:rPr>
          <w:rFonts w:eastAsiaTheme="minorHAnsi"/>
          <w:lang w:eastAsia="en-US"/>
        </w:rPr>
        <w:t xml:space="preserve"> do dochodzenia roszczeń</w:t>
      </w:r>
      <w:r w:rsidR="00D335FB" w:rsidRPr="00A828B9">
        <w:rPr>
          <w:rFonts w:eastAsiaTheme="minorHAnsi"/>
          <w:lang w:eastAsia="en-US"/>
        </w:rPr>
        <w:t xml:space="preserve"> </w:t>
      </w:r>
      <w:r w:rsidRPr="00A828B9">
        <w:rPr>
          <w:rFonts w:eastAsiaTheme="minorHAnsi"/>
          <w:lang w:eastAsia="en-US"/>
        </w:rPr>
        <w:t>naprawienie szkody w pełnej wysokości na zasadach określonych w KC.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1</w:t>
      </w:r>
      <w:r w:rsidR="0036602E" w:rsidRPr="00943DFA">
        <w:rPr>
          <w:b/>
          <w:snapToGrid w:val="0"/>
        </w:rPr>
        <w:t>1.</w:t>
      </w:r>
    </w:p>
    <w:p w:rsidR="00500139" w:rsidRPr="00943DFA" w:rsidRDefault="00500139" w:rsidP="00AF054A">
      <w:pPr>
        <w:jc w:val="center"/>
        <w:rPr>
          <w:b/>
          <w:snapToGrid w:val="0"/>
        </w:rPr>
      </w:pPr>
    </w:p>
    <w:p w:rsidR="0058108C" w:rsidRPr="00943DFA" w:rsidRDefault="0058108C" w:rsidP="00E6743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Strony postanawiają, że obowiązującą je formą odszkodowania będą kary umowne.</w:t>
      </w:r>
    </w:p>
    <w:p w:rsidR="0058108C" w:rsidRPr="00943DFA" w:rsidRDefault="0058108C" w:rsidP="00E6743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Zamawiający może nałożyć na wykonawcę kary umowne w następujących przypadkach:</w:t>
      </w:r>
    </w:p>
    <w:p w:rsidR="007C5EC0" w:rsidRPr="00A16820" w:rsidRDefault="0058108C" w:rsidP="00A16820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 xml:space="preserve">zwłoki w wykonaniu przedmiotu umowy, w stosunku do terminu określonego w § </w:t>
      </w:r>
      <w:r w:rsidR="0090417A">
        <w:rPr>
          <w:rFonts w:eastAsiaTheme="minorHAnsi"/>
          <w:lang w:eastAsia="en-US"/>
        </w:rPr>
        <w:t>7</w:t>
      </w:r>
      <w:r w:rsidRPr="00943DFA">
        <w:rPr>
          <w:rFonts w:eastAsiaTheme="minorHAnsi"/>
          <w:lang w:eastAsia="en-US"/>
        </w:rPr>
        <w:t xml:space="preserve"> umowy,</w:t>
      </w:r>
      <w:r w:rsidR="00A16820">
        <w:rPr>
          <w:rFonts w:eastAsiaTheme="minorHAnsi"/>
          <w:lang w:eastAsia="en-US"/>
        </w:rPr>
        <w:t xml:space="preserve"> </w:t>
      </w:r>
      <w:r w:rsidRPr="00A16820">
        <w:rPr>
          <w:rFonts w:eastAsiaTheme="minorHAnsi"/>
          <w:lang w:eastAsia="en-US"/>
        </w:rPr>
        <w:t xml:space="preserve">w wysokości 0,5% całkowitego wynagrodzenia brutto określonego w § </w:t>
      </w:r>
      <w:r w:rsidR="0090417A" w:rsidRPr="00A16820">
        <w:rPr>
          <w:rFonts w:eastAsiaTheme="minorHAnsi"/>
          <w:lang w:eastAsia="en-US"/>
        </w:rPr>
        <w:t>4</w:t>
      </w:r>
      <w:r w:rsidRPr="00A16820">
        <w:rPr>
          <w:rFonts w:eastAsiaTheme="minorHAnsi"/>
          <w:lang w:eastAsia="en-US"/>
        </w:rPr>
        <w:t xml:space="preserve"> ust. 1 umowy za</w:t>
      </w:r>
      <w:r w:rsidR="007C5EC0" w:rsidRPr="00A16820">
        <w:rPr>
          <w:rFonts w:eastAsiaTheme="minorHAnsi"/>
          <w:lang w:eastAsia="en-US"/>
        </w:rPr>
        <w:t xml:space="preserve"> </w:t>
      </w:r>
      <w:r w:rsidRPr="00A16820">
        <w:rPr>
          <w:rFonts w:eastAsiaTheme="minorHAnsi"/>
          <w:lang w:eastAsia="en-US"/>
        </w:rPr>
        <w:t>każdy rozpoczęty dzień zwłoki</w:t>
      </w:r>
      <w:r w:rsidR="007C5EC0" w:rsidRPr="00A16820">
        <w:rPr>
          <w:rFonts w:eastAsiaTheme="minorHAnsi"/>
          <w:lang w:eastAsia="en-US"/>
        </w:rPr>
        <w:t>.</w:t>
      </w:r>
      <w:r w:rsidR="00E67432" w:rsidRPr="00A16820">
        <w:rPr>
          <w:snapToGrid w:val="0"/>
        </w:rPr>
        <w:t xml:space="preserve"> </w:t>
      </w:r>
    </w:p>
    <w:p w:rsidR="00AF054A" w:rsidRPr="00943DFA" w:rsidRDefault="00E67432" w:rsidP="007C5EC0">
      <w:pPr>
        <w:pStyle w:val="Akapitzlist"/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943DFA">
        <w:rPr>
          <w:b/>
          <w:snapToGrid w:val="0"/>
        </w:rPr>
        <w:t>Jeżeli opóźnienie (zwłoka) w wydaniu przedmiotu umowy przekroczy 2 tygodnie (14 dni),  Zamawiający ma prawo odstąpić od umowy.</w:t>
      </w:r>
    </w:p>
    <w:p w:rsidR="007C5EC0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zwłoki w usunięciu wad stwierdzonych przy odbiorze, w okresie gwarancji lub rękojmi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 xml:space="preserve">wysokości 0,5 % całkowitego wynagrodzenia brutto określonego w § </w:t>
      </w:r>
      <w:r w:rsidR="0090417A">
        <w:rPr>
          <w:rFonts w:eastAsiaTheme="minorHAnsi"/>
          <w:lang w:eastAsia="en-US"/>
        </w:rPr>
        <w:t>4</w:t>
      </w:r>
      <w:r w:rsidRPr="00943DFA">
        <w:rPr>
          <w:rFonts w:eastAsiaTheme="minorHAnsi"/>
          <w:lang w:eastAsia="en-US"/>
        </w:rPr>
        <w:t xml:space="preserve"> ust. 1 umowy za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każdy rozpoczęty dzień zwłoki liczony od następnego dnia po upływie terminu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wyznaczonego na usunięcie wad,</w:t>
      </w:r>
    </w:p>
    <w:p w:rsidR="007C5EC0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braku zapłaty lub nieterminowej zapłaty wynagrodzenia należnego podwykonawcom lub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dalszym podwykonawcom, w wysokości 0,5 % całkowitego wynagrodzenia brutto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przysługującemu Podwykonawcy (zgodnie z ofertą), za każdy dzień zwłoki,</w:t>
      </w:r>
    </w:p>
    <w:p w:rsidR="007C5EC0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lastRenderedPageBreak/>
        <w:t xml:space="preserve">za nieprzedłożenie do zaakceptowania </w:t>
      </w:r>
      <w:r w:rsidR="007C5EC0" w:rsidRPr="00943DFA">
        <w:rPr>
          <w:rFonts w:eastAsiaTheme="minorHAnsi"/>
          <w:lang w:eastAsia="en-US"/>
        </w:rPr>
        <w:t>projektu umowy o podwykonawstwo</w:t>
      </w:r>
      <w:r w:rsidRPr="00943DFA">
        <w:rPr>
          <w:rFonts w:eastAsiaTheme="minorHAnsi"/>
          <w:lang w:eastAsia="en-US"/>
        </w:rPr>
        <w:t xml:space="preserve"> lub projektu jej zmiany, w wysokości 500 złotych za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każdy nieprzedłożony do zaakceptowania projekt umowy lub jej zmiany,</w:t>
      </w:r>
    </w:p>
    <w:p w:rsidR="007C5EC0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za nieprzedłożenie poświadczonej za zgodność z oryginałem kopii umowy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o podwykonawstwo lub jej zmiany w wysokości 500 złotych za każdą nieprzedłożoną kopię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umowy lub jej zmiany,</w:t>
      </w:r>
    </w:p>
    <w:p w:rsidR="007C5EC0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za brak dokonania zmiany umowy o podwykonawstwo w zakresie terminu zapłaty,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w wysokości 500 złotych za każde takie zdarzenie,</w:t>
      </w:r>
      <w:r w:rsidR="007C5EC0" w:rsidRPr="00943DFA">
        <w:rPr>
          <w:rFonts w:eastAsiaTheme="minorHAnsi"/>
          <w:lang w:eastAsia="en-US"/>
        </w:rPr>
        <w:t xml:space="preserve"> </w:t>
      </w:r>
    </w:p>
    <w:p w:rsidR="00E67432" w:rsidRPr="00943DFA" w:rsidRDefault="00E67432" w:rsidP="00E67432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 xml:space="preserve">odstąpienia od umowy przez </w:t>
      </w:r>
      <w:r w:rsidR="0034390C">
        <w:rPr>
          <w:rFonts w:eastAsiaTheme="minorHAnsi"/>
          <w:lang w:eastAsia="en-US"/>
        </w:rPr>
        <w:t>Zamawiającego</w:t>
      </w:r>
      <w:r w:rsidRPr="00943DFA">
        <w:rPr>
          <w:rFonts w:eastAsiaTheme="minorHAnsi"/>
          <w:lang w:eastAsia="en-US"/>
        </w:rPr>
        <w:t xml:space="preserve"> z przyczyn leżących po stronie Wykonawcy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 xml:space="preserve">wysokości 20% wynagrodzenia umownego brutto określonego w § </w:t>
      </w:r>
      <w:r w:rsidR="0034390C">
        <w:rPr>
          <w:rFonts w:eastAsiaTheme="minorHAnsi"/>
          <w:lang w:eastAsia="en-US"/>
        </w:rPr>
        <w:t>4</w:t>
      </w:r>
      <w:r w:rsidRPr="00943DFA">
        <w:rPr>
          <w:rFonts w:eastAsiaTheme="minorHAnsi"/>
          <w:lang w:eastAsia="en-US"/>
        </w:rPr>
        <w:t xml:space="preserve"> ust. 1 umowy,</w:t>
      </w:r>
    </w:p>
    <w:p w:rsidR="00E67432" w:rsidRPr="00943DFA" w:rsidRDefault="00E67432" w:rsidP="007C5EC0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Wykonawca wyraża zgodę na potrącenie kar, o których</w:t>
      </w:r>
      <w:r w:rsidR="007C5EC0" w:rsidRPr="00943DFA">
        <w:rPr>
          <w:rFonts w:eastAsiaTheme="minorHAnsi"/>
          <w:lang w:eastAsia="en-US"/>
        </w:rPr>
        <w:t xml:space="preserve"> mowa w ust. 2 z faktury</w:t>
      </w:r>
      <w:r w:rsidRPr="00943DFA">
        <w:rPr>
          <w:rFonts w:eastAsiaTheme="minorHAnsi"/>
          <w:lang w:eastAsia="en-US"/>
        </w:rPr>
        <w:t>.</w:t>
      </w:r>
    </w:p>
    <w:p w:rsidR="00E67432" w:rsidRPr="00943DFA" w:rsidRDefault="00E67432" w:rsidP="007C5EC0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Zamawiający zapłaci Wykonawcy kary umowne:</w:t>
      </w:r>
    </w:p>
    <w:p w:rsidR="00E67432" w:rsidRPr="00943DFA" w:rsidRDefault="00E67432" w:rsidP="00E67432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 xml:space="preserve">za odstąpienie od umowy z przyczyn leżących po stronie </w:t>
      </w:r>
      <w:r w:rsidR="0034390C">
        <w:rPr>
          <w:rFonts w:eastAsiaTheme="minorHAnsi"/>
          <w:lang w:eastAsia="en-US"/>
        </w:rPr>
        <w:t>Zamawiającego</w:t>
      </w:r>
      <w:r w:rsidRPr="00943DFA">
        <w:rPr>
          <w:rFonts w:eastAsiaTheme="minorHAnsi"/>
          <w:lang w:eastAsia="en-US"/>
        </w:rPr>
        <w:t xml:space="preserve"> w wysokości 20%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 xml:space="preserve">całkowitego wynagrodzenia umownego, określonego w § </w:t>
      </w:r>
      <w:r w:rsidR="0034390C">
        <w:rPr>
          <w:rFonts w:eastAsiaTheme="minorHAnsi"/>
          <w:lang w:eastAsia="en-US"/>
        </w:rPr>
        <w:t>4 ust. 1</w:t>
      </w:r>
      <w:r w:rsidRPr="00943DFA">
        <w:rPr>
          <w:rFonts w:eastAsiaTheme="minorHAnsi"/>
          <w:lang w:eastAsia="en-US"/>
        </w:rPr>
        <w:t xml:space="preserve"> umowy, za wyjątkiem wystąpienia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 xml:space="preserve">sytuacji, o której mowa w art. 145 ustawy </w:t>
      </w:r>
      <w:proofErr w:type="spellStart"/>
      <w:r w:rsidRPr="00943DFA">
        <w:rPr>
          <w:rFonts w:eastAsiaTheme="minorHAnsi"/>
          <w:lang w:eastAsia="en-US"/>
        </w:rPr>
        <w:t>Pzp</w:t>
      </w:r>
      <w:proofErr w:type="spellEnd"/>
      <w:r w:rsidRPr="00943DFA">
        <w:rPr>
          <w:rFonts w:eastAsiaTheme="minorHAnsi"/>
          <w:lang w:eastAsia="en-US"/>
        </w:rPr>
        <w:t>.</w:t>
      </w:r>
    </w:p>
    <w:p w:rsidR="007C5EC0" w:rsidRPr="00943DFA" w:rsidRDefault="00E67432" w:rsidP="00E6743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W przypadku, gdy kary umowne nie będą pokrywały poniesionych szkód, strony zastrzegają sobie</w:t>
      </w:r>
      <w:r w:rsidR="007C5EC0" w:rsidRPr="00943DFA">
        <w:rPr>
          <w:rFonts w:eastAsiaTheme="minorHAnsi"/>
          <w:lang w:eastAsia="en-US"/>
        </w:rPr>
        <w:t xml:space="preserve"> </w:t>
      </w:r>
      <w:r w:rsidRPr="00943DFA">
        <w:rPr>
          <w:rFonts w:eastAsiaTheme="minorHAnsi"/>
          <w:lang w:eastAsia="en-US"/>
        </w:rPr>
        <w:t>prawo dochodzenia odszkodowania uzupełniającego na zasadach ogólnych.</w:t>
      </w:r>
    </w:p>
    <w:p w:rsidR="00E67432" w:rsidRPr="00943DFA" w:rsidRDefault="00E67432" w:rsidP="00E6743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943DFA">
        <w:rPr>
          <w:rFonts w:eastAsiaTheme="minorHAnsi"/>
          <w:lang w:eastAsia="en-US"/>
        </w:rPr>
        <w:t>W uzasadnionych przypadkach strony mogą odstąpić od stosowania kar umownych.</w:t>
      </w:r>
    </w:p>
    <w:p w:rsidR="00A828B9" w:rsidRDefault="00A828B9" w:rsidP="00943DFA">
      <w:pPr>
        <w:jc w:val="center"/>
        <w:rPr>
          <w:b/>
          <w:bCs/>
        </w:rPr>
      </w:pPr>
    </w:p>
    <w:p w:rsidR="00943DFA" w:rsidRDefault="00943DFA" w:rsidP="00943DFA">
      <w:pPr>
        <w:jc w:val="center"/>
        <w:rPr>
          <w:b/>
          <w:bCs/>
        </w:rPr>
      </w:pPr>
      <w:r w:rsidRPr="00943DFA">
        <w:rPr>
          <w:b/>
          <w:bCs/>
        </w:rPr>
        <w:t xml:space="preserve">§ 12. </w:t>
      </w:r>
    </w:p>
    <w:p w:rsidR="00500139" w:rsidRDefault="00500139" w:rsidP="00943DFA">
      <w:pPr>
        <w:jc w:val="center"/>
        <w:rPr>
          <w:b/>
          <w:bCs/>
        </w:rPr>
      </w:pPr>
    </w:p>
    <w:p w:rsidR="00500139" w:rsidRPr="00500139" w:rsidRDefault="00500139" w:rsidP="0050013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Oprócz wypadków wymienionych w Kodeksie Cywilnym stronom przysługuje prawo odstąpienia od umowy w następujących sytuacjach:</w:t>
      </w:r>
    </w:p>
    <w:p w:rsidR="00500139" w:rsidRPr="00500139" w:rsidRDefault="00500139" w:rsidP="00500139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Zamawiającemu przysługuje prawo do odstąpienia od umowy:</w:t>
      </w:r>
    </w:p>
    <w:p w:rsidR="00500139" w:rsidRPr="00500139" w:rsidRDefault="00500139" w:rsidP="00500139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w razie wystąpienia istotnej zmiany okoliczności powodującej, że wykonanie umowy nie leży w interesie publicznym, czego nie można było przewidzieć w chwili zawarcia umowy; odstąpienie od umowy w tym wypadku może nastąpić w terminie 1 miesiąca od powzięcia wiadomości o powyższych okolicznościach;</w:t>
      </w:r>
    </w:p>
    <w:p w:rsidR="00500139" w:rsidRPr="00500139" w:rsidRDefault="00500139" w:rsidP="00500139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 xml:space="preserve">jeżeli Wykonawca nie wykonał zamówienia w wymaganym terminie lub jeżeli podczas odbioru Zamawiający stwierdził, że przedmiot dostawy jest niezgodny wymaganiami określonymi przez </w:t>
      </w:r>
      <w:r w:rsidR="0034390C">
        <w:rPr>
          <w:rFonts w:eastAsiaTheme="minorHAnsi"/>
          <w:lang w:eastAsia="en-US"/>
        </w:rPr>
        <w:t>Zamawiającego</w:t>
      </w:r>
      <w:r w:rsidRPr="00500139">
        <w:rPr>
          <w:rFonts w:eastAsiaTheme="minorHAnsi"/>
          <w:lang w:eastAsia="en-US"/>
        </w:rPr>
        <w:t>,</w:t>
      </w:r>
    </w:p>
    <w:p w:rsidR="00500139" w:rsidRPr="00500139" w:rsidRDefault="00500139" w:rsidP="00500139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jeżeli opóźnienie w dostawie przedmiotu zamówienia przekroczy 14 dni Zamawiający może odstąpić od umowy bez ponoszenia konsekwencji finansowych.</w:t>
      </w:r>
    </w:p>
    <w:p w:rsidR="00500139" w:rsidRPr="00500139" w:rsidRDefault="00500139" w:rsidP="0050013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2. Wykonawcy przysługuje prawo odstąpienia od umowy jeżeli:</w:t>
      </w:r>
    </w:p>
    <w:p w:rsidR="00500139" w:rsidRPr="00500139" w:rsidRDefault="00500139" w:rsidP="00500139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500139">
        <w:rPr>
          <w:rFonts w:eastAsiaTheme="minorHAnsi"/>
          <w:lang w:eastAsia="en-US"/>
        </w:rPr>
        <w:t>Zamawiający odmawia bez uzasadnionej przyczyny odbioru przedmiotu zamówienia,</w:t>
      </w:r>
    </w:p>
    <w:p w:rsidR="00500139" w:rsidRDefault="00500139" w:rsidP="00500139">
      <w:pPr>
        <w:pStyle w:val="Akapitzlist"/>
        <w:jc w:val="center"/>
        <w:rPr>
          <w:b/>
          <w:bCs/>
        </w:rPr>
      </w:pPr>
    </w:p>
    <w:p w:rsidR="00500139" w:rsidRPr="00500139" w:rsidRDefault="00500139" w:rsidP="00500139">
      <w:pPr>
        <w:pStyle w:val="Akapitzlist"/>
        <w:jc w:val="center"/>
        <w:rPr>
          <w:b/>
          <w:bCs/>
        </w:rPr>
      </w:pPr>
      <w:r w:rsidRPr="00500139">
        <w:rPr>
          <w:b/>
          <w:bCs/>
        </w:rPr>
        <w:t>§ 1</w:t>
      </w:r>
      <w:r>
        <w:rPr>
          <w:b/>
          <w:bCs/>
        </w:rPr>
        <w:t>3</w:t>
      </w:r>
      <w:r w:rsidRPr="00500139">
        <w:rPr>
          <w:b/>
          <w:bCs/>
        </w:rPr>
        <w:t>.</w:t>
      </w:r>
    </w:p>
    <w:p w:rsidR="00500139" w:rsidRPr="00500139" w:rsidRDefault="00500139" w:rsidP="00500139">
      <w:pPr>
        <w:autoSpaceDE w:val="0"/>
        <w:autoSpaceDN w:val="0"/>
        <w:adjustRightInd w:val="0"/>
        <w:rPr>
          <w:b/>
          <w:bCs/>
        </w:rPr>
      </w:pPr>
    </w:p>
    <w:p w:rsidR="00943DFA" w:rsidRPr="00943DFA" w:rsidRDefault="00943DFA" w:rsidP="00943DFA">
      <w:pPr>
        <w:ind w:left="426" w:hanging="426"/>
        <w:jc w:val="both"/>
      </w:pPr>
      <w:r w:rsidRPr="00943DFA">
        <w:t>1.</w:t>
      </w:r>
      <w:r w:rsidRPr="00943DFA">
        <w:tab/>
        <w:t xml:space="preserve">Zmiana umowy wymaga formy pisemnej pod rygorem nieważności i sporządzona będzie </w:t>
      </w:r>
      <w:r w:rsidRPr="00943DFA">
        <w:br/>
        <w:t xml:space="preserve">w formie aneksu. </w:t>
      </w:r>
    </w:p>
    <w:p w:rsidR="00943DFA" w:rsidRPr="00943DFA" w:rsidRDefault="00943DFA" w:rsidP="00A828B9">
      <w:pPr>
        <w:pStyle w:val="Akapitzlist"/>
        <w:numPr>
          <w:ilvl w:val="0"/>
          <w:numId w:val="2"/>
        </w:numPr>
        <w:tabs>
          <w:tab w:val="clear" w:pos="1065"/>
        </w:tabs>
        <w:ind w:left="426" w:hanging="426"/>
        <w:jc w:val="both"/>
      </w:pPr>
      <w:r w:rsidRPr="00943DFA">
        <w:t>Z</w:t>
      </w:r>
      <w:r w:rsidR="0034390C">
        <w:t>amawiający</w:t>
      </w:r>
      <w:r w:rsidRPr="00943DFA">
        <w:t xml:space="preserve"> dopuszcza zmiany w zakresie: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pierwotnego.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lastRenderedPageBreak/>
        <w:t>W przypadku zaproponowania przez W</w:t>
      </w:r>
      <w:r w:rsidR="0034390C">
        <w:t>ykonawcę</w:t>
      </w:r>
      <w:r w:rsidRPr="00943DFA">
        <w:t xml:space="preserve">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nr 1 rozwiązań konstrukcyjnych. 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t xml:space="preserve">W przypadku zmian korzystnych dla </w:t>
      </w:r>
      <w:r w:rsidR="0034390C">
        <w:t>Zamawiającego</w:t>
      </w:r>
      <w:r w:rsidRPr="00943DFA">
        <w:t xml:space="preserve"> dopuszczalna jest zmiana umowy </w:t>
      </w:r>
      <w:r w:rsidRPr="00943DFA">
        <w:br/>
        <w:t>w zakresie obniżenia ceny lub zmiany wymogów zawartych w załączniku nr 1 do niniejszej umowy.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t xml:space="preserve">W przypadku konieczności zapewnienia koordynacji dostawy przedmiotu umowy oraz innych umów zawartych przez </w:t>
      </w:r>
      <w:r w:rsidR="0034390C">
        <w:t>Zamawiającego</w:t>
      </w:r>
      <w:r w:rsidRPr="00943DFA">
        <w:t xml:space="preserve"> – dopuszczalna jest zmiana umowy w zakresie zmiany miejsca przeprowadzenia odbioru przedmiotu umowy, miejsca szkolenia przedstawicieli </w:t>
      </w:r>
      <w:r w:rsidR="0034390C">
        <w:t>Zamawiającego</w:t>
      </w:r>
      <w:r w:rsidRPr="00943DFA">
        <w:t>.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t xml:space="preserve">W przypadku zmiany przepisów prawa – dopuszczalna jest taka zmiana umowy, która umożliwi dostosowanie postanowień niniejszej umowy lub przedmiotów umowy i jego wyposażenia do nowych przepisów prawa. </w:t>
      </w:r>
    </w:p>
    <w:p w:rsidR="00943DFA" w:rsidRPr="00943DFA" w:rsidRDefault="00943DFA" w:rsidP="00943DFA">
      <w:pPr>
        <w:numPr>
          <w:ilvl w:val="0"/>
          <w:numId w:val="36"/>
        </w:numPr>
        <w:suppressAutoHyphens/>
        <w:ind w:left="709" w:hanging="283"/>
        <w:jc w:val="both"/>
      </w:pPr>
      <w:r w:rsidRPr="00943DFA">
        <w:t xml:space="preserve">Terminu realizacji przedmiotu umowy – gdy zaistnieją okoliczności mające wpływ na prawidłową realizację umowy (w szczególności jeżeli zmiana terminu realizacji będzie zmianą korzystną dla </w:t>
      </w:r>
      <w:r w:rsidR="0034390C">
        <w:t>Zamawiającego</w:t>
      </w:r>
      <w:r w:rsidRPr="00943DFA">
        <w:t xml:space="preserve"> lub zagrożone byłoby terminowe realizowanie płatności z powodu ograniczonych zasileń budżetowych otrzymanych od dysponentów nadrzędnych, lub w przypadku zaistnienia siły wyższej itp.). </w:t>
      </w:r>
    </w:p>
    <w:p w:rsidR="00943DFA" w:rsidRPr="00943DFA" w:rsidRDefault="00943DFA" w:rsidP="00943DFA">
      <w:pPr>
        <w:ind w:left="426" w:hanging="426"/>
        <w:jc w:val="both"/>
      </w:pPr>
      <w:r w:rsidRPr="00943DFA">
        <w:t xml:space="preserve">4. </w:t>
      </w:r>
      <w:r w:rsidRPr="00943DFA">
        <w:tab/>
        <w:t>W przypadku wprowadzenia zmian umowy niedopuszczalna jest taka zmiana umowy, której konsekwencją będzie zwiększenie ceny przedmiotu umowy.</w:t>
      </w:r>
    </w:p>
    <w:p w:rsidR="00943DFA" w:rsidRPr="00943DFA" w:rsidRDefault="00943DFA" w:rsidP="00943DFA">
      <w:pPr>
        <w:ind w:left="426" w:hanging="426"/>
        <w:jc w:val="both"/>
      </w:pP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1</w:t>
      </w:r>
      <w:r w:rsidR="00500139">
        <w:rPr>
          <w:b/>
          <w:snapToGrid w:val="0"/>
        </w:rPr>
        <w:t>4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1. W przypadku powstania sporu na tle realizacji niniejszej umowy strony zgodnie oświadczają, że poddają się rozstrzygnięciu Sądu właściwego dla siedziby </w:t>
      </w:r>
      <w:r w:rsidR="0034390C">
        <w:rPr>
          <w:snapToGrid w:val="0"/>
        </w:rPr>
        <w:t>Zamawiającego</w:t>
      </w:r>
      <w:r w:rsidRPr="00943DFA">
        <w:rPr>
          <w:snapToGrid w:val="0"/>
        </w:rPr>
        <w:t>.</w:t>
      </w: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2. W sprawach nie objętych umową mają zastosowanie przepisy Kodeksu cywilnego oraz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943DFA">
          <w:rPr>
            <w:snapToGrid w:val="0"/>
          </w:rPr>
          <w:t>29 stycznia 20</w:t>
        </w:r>
        <w:r w:rsidR="00AA5F81" w:rsidRPr="00943DFA">
          <w:rPr>
            <w:snapToGrid w:val="0"/>
          </w:rPr>
          <w:t>04r.</w:t>
        </w:r>
      </w:smartTag>
      <w:r w:rsidR="00AA5F81" w:rsidRPr="00943DFA">
        <w:rPr>
          <w:snapToGrid w:val="0"/>
        </w:rPr>
        <w:t xml:space="preserve"> Prawo Zamówień Publicznych</w:t>
      </w:r>
      <w:r w:rsidRPr="00943DFA">
        <w:rPr>
          <w:snapToGrid w:val="0"/>
        </w:rPr>
        <w:t>.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F054A" w:rsidRPr="00943DFA" w:rsidRDefault="00AF054A" w:rsidP="00AF054A">
      <w:pPr>
        <w:jc w:val="center"/>
        <w:rPr>
          <w:b/>
          <w:snapToGrid w:val="0"/>
        </w:rPr>
      </w:pPr>
      <w:r w:rsidRPr="00943DFA">
        <w:rPr>
          <w:b/>
          <w:snapToGrid w:val="0"/>
        </w:rPr>
        <w:t>§ 1</w:t>
      </w:r>
      <w:r w:rsidR="00500139">
        <w:rPr>
          <w:b/>
          <w:snapToGrid w:val="0"/>
        </w:rPr>
        <w:t>5</w:t>
      </w:r>
      <w:r w:rsidR="0036602E" w:rsidRPr="00943DFA">
        <w:rPr>
          <w:b/>
          <w:snapToGrid w:val="0"/>
        </w:rPr>
        <w:t>.</w:t>
      </w:r>
    </w:p>
    <w:p w:rsidR="00AF054A" w:rsidRPr="00943DFA" w:rsidRDefault="00AF054A" w:rsidP="00AF054A">
      <w:pPr>
        <w:jc w:val="center"/>
        <w:rPr>
          <w:b/>
          <w:snapToGrid w:val="0"/>
        </w:rPr>
      </w:pPr>
    </w:p>
    <w:p w:rsidR="00AF054A" w:rsidRPr="00943DFA" w:rsidRDefault="000E341A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Umowę sporządzono w 3 </w:t>
      </w:r>
      <w:r w:rsidR="00AF054A" w:rsidRPr="00943DFA">
        <w:rPr>
          <w:snapToGrid w:val="0"/>
        </w:rPr>
        <w:t>jednobrzmiących egzemplarzach, w tym: 2 egz.</w:t>
      </w:r>
      <w:r w:rsidR="00A828B9">
        <w:rPr>
          <w:snapToGrid w:val="0"/>
        </w:rPr>
        <w:t xml:space="preserve"> </w:t>
      </w:r>
      <w:r w:rsidR="00AF054A" w:rsidRPr="00943DFA">
        <w:rPr>
          <w:snapToGrid w:val="0"/>
        </w:rPr>
        <w:t xml:space="preserve">dla </w:t>
      </w:r>
      <w:r w:rsidR="0034390C">
        <w:rPr>
          <w:snapToGrid w:val="0"/>
        </w:rPr>
        <w:t>Zamawiającego</w:t>
      </w:r>
      <w:r w:rsidR="00AF054A" w:rsidRPr="00943DFA">
        <w:rPr>
          <w:snapToGrid w:val="0"/>
        </w:rPr>
        <w:t>, 1 egz. dla Wykonawcy.</w:t>
      </w:r>
    </w:p>
    <w:p w:rsidR="00AF054A" w:rsidRDefault="00AF054A" w:rsidP="00AF054A">
      <w:pPr>
        <w:jc w:val="both"/>
        <w:rPr>
          <w:snapToGrid w:val="0"/>
        </w:rPr>
      </w:pPr>
    </w:p>
    <w:p w:rsidR="00524DED" w:rsidRDefault="00524DED" w:rsidP="00AF054A">
      <w:pPr>
        <w:jc w:val="both"/>
        <w:rPr>
          <w:snapToGrid w:val="0"/>
        </w:rPr>
      </w:pPr>
    </w:p>
    <w:p w:rsidR="00524DED" w:rsidRDefault="00524DED" w:rsidP="00AF054A">
      <w:pPr>
        <w:jc w:val="both"/>
        <w:rPr>
          <w:snapToGrid w:val="0"/>
        </w:rPr>
      </w:pPr>
    </w:p>
    <w:p w:rsidR="00A828B9" w:rsidRPr="00943DFA" w:rsidRDefault="00A828B9" w:rsidP="00AF054A">
      <w:pPr>
        <w:jc w:val="both"/>
        <w:rPr>
          <w:snapToGrid w:val="0"/>
        </w:rPr>
      </w:pPr>
    </w:p>
    <w:p w:rsidR="00AF054A" w:rsidRPr="00943DFA" w:rsidRDefault="00AF054A" w:rsidP="00A828B9">
      <w:pPr>
        <w:jc w:val="both"/>
        <w:rPr>
          <w:snapToGrid w:val="0"/>
        </w:rPr>
      </w:pPr>
      <w:r w:rsidRPr="00943DFA">
        <w:rPr>
          <w:snapToGrid w:val="0"/>
        </w:rPr>
        <w:t xml:space="preserve">…....................…..…..…………….             </w:t>
      </w:r>
      <w:r w:rsidR="00A828B9">
        <w:rPr>
          <w:snapToGrid w:val="0"/>
        </w:rPr>
        <w:t xml:space="preserve">                 ..............................................................</w:t>
      </w:r>
      <w:r w:rsidRPr="00943DFA">
        <w:rPr>
          <w:snapToGrid w:val="0"/>
        </w:rPr>
        <w:t xml:space="preserve">  </w:t>
      </w:r>
      <w:r w:rsidR="0036602E" w:rsidRPr="00943DFA">
        <w:rPr>
          <w:snapToGrid w:val="0"/>
        </w:rPr>
        <w:tab/>
        <w:t xml:space="preserve">                    </w:t>
      </w:r>
      <w:r w:rsidR="00A828B9">
        <w:rPr>
          <w:snapToGrid w:val="0"/>
        </w:rPr>
        <w:t xml:space="preserve">  </w:t>
      </w:r>
    </w:p>
    <w:p w:rsidR="00AF054A" w:rsidRPr="00943DFA" w:rsidRDefault="00AF054A" w:rsidP="00AF054A">
      <w:pPr>
        <w:jc w:val="both"/>
        <w:rPr>
          <w:snapToGrid w:val="0"/>
        </w:rPr>
      </w:pPr>
      <w:r w:rsidRPr="00943DFA">
        <w:rPr>
          <w:snapToGrid w:val="0"/>
        </w:rPr>
        <w:t xml:space="preserve">               ( Zamawiający )                                                                        ( Wykonawca )</w:t>
      </w:r>
    </w:p>
    <w:p w:rsidR="00AF054A" w:rsidRPr="00943DFA" w:rsidRDefault="00AF054A" w:rsidP="00AF054A">
      <w:pPr>
        <w:jc w:val="both"/>
        <w:rPr>
          <w:snapToGrid w:val="0"/>
        </w:rPr>
      </w:pPr>
    </w:p>
    <w:p w:rsidR="00A15AA0" w:rsidRPr="00943DFA" w:rsidRDefault="00A15AA0"/>
    <w:sectPr w:rsidR="00A15AA0" w:rsidRPr="00943DFA" w:rsidSect="00943DFA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69" w:rsidRDefault="003B1969" w:rsidP="0036602E">
      <w:r>
        <w:separator/>
      </w:r>
    </w:p>
  </w:endnote>
  <w:endnote w:type="continuationSeparator" w:id="0">
    <w:p w:rsidR="003B1969" w:rsidRDefault="003B1969" w:rsidP="0036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128568"/>
      <w:docPartObj>
        <w:docPartGallery w:val="Page Numbers (Bottom of Page)"/>
        <w:docPartUnique/>
      </w:docPartObj>
    </w:sdtPr>
    <w:sdtContent>
      <w:p w:rsidR="0036602E" w:rsidRDefault="00382203">
        <w:pPr>
          <w:pStyle w:val="Stopka"/>
          <w:jc w:val="right"/>
        </w:pPr>
        <w:r>
          <w:fldChar w:fldCharType="begin"/>
        </w:r>
        <w:r w:rsidR="0036602E">
          <w:instrText>PAGE   \* MERGEFORMAT</w:instrText>
        </w:r>
        <w:r>
          <w:fldChar w:fldCharType="separate"/>
        </w:r>
        <w:r w:rsidR="000B23EC">
          <w:rPr>
            <w:noProof/>
          </w:rPr>
          <w:t>6</w:t>
        </w:r>
        <w:r>
          <w:fldChar w:fldCharType="end"/>
        </w:r>
      </w:p>
    </w:sdtContent>
  </w:sdt>
  <w:p w:rsidR="0036602E" w:rsidRDefault="00366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69" w:rsidRDefault="003B1969" w:rsidP="0036602E">
      <w:r>
        <w:separator/>
      </w:r>
    </w:p>
  </w:footnote>
  <w:footnote w:type="continuationSeparator" w:id="0">
    <w:p w:rsidR="003B1969" w:rsidRDefault="003B1969" w:rsidP="0036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4160949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19"/>
        <w:szCs w:val="19"/>
      </w:rPr>
    </w:lvl>
  </w:abstractNum>
  <w:abstractNum w:abstractNumId="1">
    <w:nsid w:val="0000000D"/>
    <w:multiLevelType w:val="multilevel"/>
    <w:tmpl w:val="72B027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b/>
        <w:sz w:val="19"/>
        <w:szCs w:val="19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A52CD"/>
    <w:multiLevelType w:val="multilevel"/>
    <w:tmpl w:val="4B3CA0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5037C"/>
    <w:multiLevelType w:val="hybridMultilevel"/>
    <w:tmpl w:val="95D6B24C"/>
    <w:lvl w:ilvl="0" w:tplc="227A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2209"/>
    <w:multiLevelType w:val="hybridMultilevel"/>
    <w:tmpl w:val="CD24542C"/>
    <w:lvl w:ilvl="0" w:tplc="41609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E2B9A"/>
    <w:multiLevelType w:val="hybridMultilevel"/>
    <w:tmpl w:val="4F04D07C"/>
    <w:lvl w:ilvl="0" w:tplc="15FCB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027B3"/>
    <w:multiLevelType w:val="hybridMultilevel"/>
    <w:tmpl w:val="A32C3C6E"/>
    <w:lvl w:ilvl="0" w:tplc="4A642F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C255B"/>
    <w:multiLevelType w:val="hybridMultilevel"/>
    <w:tmpl w:val="57D4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C6D0F"/>
    <w:multiLevelType w:val="hybridMultilevel"/>
    <w:tmpl w:val="4238E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30382B"/>
    <w:multiLevelType w:val="hybridMultilevel"/>
    <w:tmpl w:val="1310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202F2"/>
    <w:multiLevelType w:val="hybridMultilevel"/>
    <w:tmpl w:val="1226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F786E"/>
    <w:multiLevelType w:val="hybridMultilevel"/>
    <w:tmpl w:val="206EA4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D57B02"/>
    <w:multiLevelType w:val="hybridMultilevel"/>
    <w:tmpl w:val="BA42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6396"/>
    <w:multiLevelType w:val="multilevel"/>
    <w:tmpl w:val="72B027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b/>
        <w:sz w:val="19"/>
        <w:szCs w:val="19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A97C06"/>
    <w:multiLevelType w:val="hybridMultilevel"/>
    <w:tmpl w:val="A320A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B0DAF"/>
    <w:multiLevelType w:val="hybridMultilevel"/>
    <w:tmpl w:val="410CB6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3A703C"/>
    <w:multiLevelType w:val="hybridMultilevel"/>
    <w:tmpl w:val="0B4838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AD5A00"/>
    <w:multiLevelType w:val="hybridMultilevel"/>
    <w:tmpl w:val="D4AC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45533"/>
    <w:multiLevelType w:val="hybridMultilevel"/>
    <w:tmpl w:val="A5B0E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6334C"/>
    <w:multiLevelType w:val="hybridMultilevel"/>
    <w:tmpl w:val="3DF2DB06"/>
    <w:lvl w:ilvl="0" w:tplc="8198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66DBB"/>
    <w:multiLevelType w:val="hybridMultilevel"/>
    <w:tmpl w:val="F6C8DD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684B56"/>
    <w:multiLevelType w:val="hybridMultilevel"/>
    <w:tmpl w:val="AA947A8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D12FA4"/>
    <w:multiLevelType w:val="hybridMultilevel"/>
    <w:tmpl w:val="BFA4A6AC"/>
    <w:lvl w:ilvl="0" w:tplc="8198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0758E"/>
    <w:multiLevelType w:val="hybridMultilevel"/>
    <w:tmpl w:val="6E82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19835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AC0B5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4A6B5A2">
      <w:start w:val="13"/>
      <w:numFmt w:val="bullet"/>
      <w:lvlText w:val=""/>
      <w:lvlJc w:val="left"/>
      <w:pPr>
        <w:ind w:left="2880" w:hanging="360"/>
      </w:pPr>
      <w:rPr>
        <w:rFonts w:ascii="Symbol" w:eastAsiaTheme="minorHAnsi" w:hAnsi="Symbol" w:cs="CIDFont+F4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F171D"/>
    <w:multiLevelType w:val="hybridMultilevel"/>
    <w:tmpl w:val="F9E68214"/>
    <w:lvl w:ilvl="0" w:tplc="AE8EF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F949A9"/>
    <w:multiLevelType w:val="hybridMultilevel"/>
    <w:tmpl w:val="5116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147DA"/>
    <w:multiLevelType w:val="hybridMultilevel"/>
    <w:tmpl w:val="61102E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D31299"/>
    <w:multiLevelType w:val="singleLevel"/>
    <w:tmpl w:val="4160949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19"/>
        <w:szCs w:val="19"/>
      </w:rPr>
    </w:lvl>
  </w:abstractNum>
  <w:abstractNum w:abstractNumId="28">
    <w:nsid w:val="50F92FAA"/>
    <w:multiLevelType w:val="hybridMultilevel"/>
    <w:tmpl w:val="B5308A32"/>
    <w:lvl w:ilvl="0" w:tplc="72688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53CEF"/>
    <w:multiLevelType w:val="hybridMultilevel"/>
    <w:tmpl w:val="CFCE92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6A264C"/>
    <w:multiLevelType w:val="hybridMultilevel"/>
    <w:tmpl w:val="C8CA7424"/>
    <w:lvl w:ilvl="0" w:tplc="8198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E7DC2"/>
    <w:multiLevelType w:val="hybridMultilevel"/>
    <w:tmpl w:val="DD2674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64FC8"/>
    <w:multiLevelType w:val="hybridMultilevel"/>
    <w:tmpl w:val="EAEC1E78"/>
    <w:lvl w:ilvl="0" w:tplc="9026A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F6EE0"/>
    <w:multiLevelType w:val="hybridMultilevel"/>
    <w:tmpl w:val="9F24A456"/>
    <w:lvl w:ilvl="0" w:tplc="CEC01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781F46"/>
    <w:multiLevelType w:val="hybridMultilevel"/>
    <w:tmpl w:val="E51849A4"/>
    <w:lvl w:ilvl="0" w:tplc="8198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D3D9B"/>
    <w:multiLevelType w:val="hybridMultilevel"/>
    <w:tmpl w:val="57D4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93402"/>
    <w:multiLevelType w:val="hybridMultilevel"/>
    <w:tmpl w:val="7BBAEC9C"/>
    <w:lvl w:ilvl="0" w:tplc="55B0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B607C2"/>
    <w:multiLevelType w:val="hybridMultilevel"/>
    <w:tmpl w:val="56B27328"/>
    <w:lvl w:ilvl="0" w:tplc="4A642F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A6888"/>
    <w:multiLevelType w:val="hybridMultilevel"/>
    <w:tmpl w:val="E88261C4"/>
    <w:lvl w:ilvl="0" w:tplc="41609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C397A"/>
    <w:multiLevelType w:val="hybridMultilevel"/>
    <w:tmpl w:val="BA9ED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D4C25"/>
    <w:multiLevelType w:val="hybridMultilevel"/>
    <w:tmpl w:val="D472A936"/>
    <w:lvl w:ilvl="0" w:tplc="4160949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317214"/>
    <w:multiLevelType w:val="hybridMultilevel"/>
    <w:tmpl w:val="FE0E061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31370D"/>
    <w:multiLevelType w:val="multilevel"/>
    <w:tmpl w:val="4B3CA0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4B45B2"/>
    <w:multiLevelType w:val="hybridMultilevel"/>
    <w:tmpl w:val="00BC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01318"/>
    <w:multiLevelType w:val="hybridMultilevel"/>
    <w:tmpl w:val="68281E6E"/>
    <w:lvl w:ilvl="0" w:tplc="4A642F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80C06"/>
    <w:multiLevelType w:val="hybridMultilevel"/>
    <w:tmpl w:val="D99CC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5"/>
  </w:num>
  <w:num w:numId="5">
    <w:abstractNumId w:val="33"/>
  </w:num>
  <w:num w:numId="6">
    <w:abstractNumId w:val="3"/>
  </w:num>
  <w:num w:numId="7">
    <w:abstractNumId w:val="7"/>
  </w:num>
  <w:num w:numId="8">
    <w:abstractNumId w:val="18"/>
  </w:num>
  <w:num w:numId="9">
    <w:abstractNumId w:val="10"/>
  </w:num>
  <w:num w:numId="10">
    <w:abstractNumId w:val="11"/>
  </w:num>
  <w:num w:numId="11">
    <w:abstractNumId w:val="14"/>
  </w:num>
  <w:num w:numId="12">
    <w:abstractNumId w:val="2"/>
  </w:num>
  <w:num w:numId="13">
    <w:abstractNumId w:val="42"/>
  </w:num>
  <w:num w:numId="14">
    <w:abstractNumId w:val="24"/>
  </w:num>
  <w:num w:numId="15">
    <w:abstractNumId w:val="23"/>
  </w:num>
  <w:num w:numId="16">
    <w:abstractNumId w:val="20"/>
  </w:num>
  <w:num w:numId="17">
    <w:abstractNumId w:val="36"/>
  </w:num>
  <w:num w:numId="18">
    <w:abstractNumId w:val="29"/>
  </w:num>
  <w:num w:numId="19">
    <w:abstractNumId w:val="31"/>
  </w:num>
  <w:num w:numId="20">
    <w:abstractNumId w:val="41"/>
  </w:num>
  <w:num w:numId="21">
    <w:abstractNumId w:val="26"/>
  </w:num>
  <w:num w:numId="22">
    <w:abstractNumId w:val="21"/>
  </w:num>
  <w:num w:numId="23">
    <w:abstractNumId w:val="16"/>
  </w:num>
  <w:num w:numId="24">
    <w:abstractNumId w:val="9"/>
  </w:num>
  <w:num w:numId="25">
    <w:abstractNumId w:val="38"/>
  </w:num>
  <w:num w:numId="26">
    <w:abstractNumId w:val="4"/>
  </w:num>
  <w:num w:numId="27">
    <w:abstractNumId w:val="40"/>
  </w:num>
  <w:num w:numId="28">
    <w:abstractNumId w:val="27"/>
  </w:num>
  <w:num w:numId="29">
    <w:abstractNumId w:val="25"/>
  </w:num>
  <w:num w:numId="30">
    <w:abstractNumId w:val="15"/>
  </w:num>
  <w:num w:numId="31">
    <w:abstractNumId w:val="45"/>
  </w:num>
  <w:num w:numId="32">
    <w:abstractNumId w:val="22"/>
  </w:num>
  <w:num w:numId="33">
    <w:abstractNumId w:val="17"/>
  </w:num>
  <w:num w:numId="34">
    <w:abstractNumId w:val="19"/>
  </w:num>
  <w:num w:numId="35">
    <w:abstractNumId w:val="39"/>
  </w:num>
  <w:num w:numId="36">
    <w:abstractNumId w:val="37"/>
  </w:num>
  <w:num w:numId="37">
    <w:abstractNumId w:val="12"/>
  </w:num>
  <w:num w:numId="38">
    <w:abstractNumId w:val="32"/>
  </w:num>
  <w:num w:numId="39">
    <w:abstractNumId w:val="34"/>
  </w:num>
  <w:num w:numId="40">
    <w:abstractNumId w:val="30"/>
  </w:num>
  <w:num w:numId="41">
    <w:abstractNumId w:val="13"/>
  </w:num>
  <w:num w:numId="42">
    <w:abstractNumId w:val="43"/>
  </w:num>
  <w:num w:numId="43">
    <w:abstractNumId w:val="6"/>
  </w:num>
  <w:num w:numId="44">
    <w:abstractNumId w:val="5"/>
  </w:num>
  <w:num w:numId="45">
    <w:abstractNumId w:val="44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D01"/>
    <w:rsid w:val="00007B30"/>
    <w:rsid w:val="00037E1C"/>
    <w:rsid w:val="0004729D"/>
    <w:rsid w:val="000817F5"/>
    <w:rsid w:val="000B23EC"/>
    <w:rsid w:val="000E341A"/>
    <w:rsid w:val="000F5C79"/>
    <w:rsid w:val="00191F02"/>
    <w:rsid w:val="001B41CC"/>
    <w:rsid w:val="001B4647"/>
    <w:rsid w:val="001B695D"/>
    <w:rsid w:val="001C3E35"/>
    <w:rsid w:val="00226F23"/>
    <w:rsid w:val="00237AE0"/>
    <w:rsid w:val="00253F02"/>
    <w:rsid w:val="002B078C"/>
    <w:rsid w:val="002E5DE3"/>
    <w:rsid w:val="00300035"/>
    <w:rsid w:val="0034390C"/>
    <w:rsid w:val="0036602E"/>
    <w:rsid w:val="00372F28"/>
    <w:rsid w:val="00382203"/>
    <w:rsid w:val="003B1969"/>
    <w:rsid w:val="003D652B"/>
    <w:rsid w:val="003F73A2"/>
    <w:rsid w:val="00476A41"/>
    <w:rsid w:val="00490F09"/>
    <w:rsid w:val="004E5C00"/>
    <w:rsid w:val="004F0CE0"/>
    <w:rsid w:val="00500139"/>
    <w:rsid w:val="00524DED"/>
    <w:rsid w:val="00535838"/>
    <w:rsid w:val="00555B16"/>
    <w:rsid w:val="0058108C"/>
    <w:rsid w:val="005C7F08"/>
    <w:rsid w:val="005E723F"/>
    <w:rsid w:val="006023A9"/>
    <w:rsid w:val="00642CB3"/>
    <w:rsid w:val="00651FDA"/>
    <w:rsid w:val="00657105"/>
    <w:rsid w:val="0066024C"/>
    <w:rsid w:val="006F7B49"/>
    <w:rsid w:val="00725457"/>
    <w:rsid w:val="00734C07"/>
    <w:rsid w:val="00764BA2"/>
    <w:rsid w:val="007C5EC0"/>
    <w:rsid w:val="00830A7E"/>
    <w:rsid w:val="0086260F"/>
    <w:rsid w:val="00876C97"/>
    <w:rsid w:val="008B0628"/>
    <w:rsid w:val="0090417A"/>
    <w:rsid w:val="00922448"/>
    <w:rsid w:val="00943DFA"/>
    <w:rsid w:val="00980D01"/>
    <w:rsid w:val="009B1CB5"/>
    <w:rsid w:val="009C75EF"/>
    <w:rsid w:val="009D238B"/>
    <w:rsid w:val="009E36AA"/>
    <w:rsid w:val="00A15AA0"/>
    <w:rsid w:val="00A16820"/>
    <w:rsid w:val="00A26BCE"/>
    <w:rsid w:val="00A27289"/>
    <w:rsid w:val="00A828B9"/>
    <w:rsid w:val="00A86E87"/>
    <w:rsid w:val="00A95A8E"/>
    <w:rsid w:val="00AA5F81"/>
    <w:rsid w:val="00AD158B"/>
    <w:rsid w:val="00AF054A"/>
    <w:rsid w:val="00B1060F"/>
    <w:rsid w:val="00BA3AE7"/>
    <w:rsid w:val="00BE3B2E"/>
    <w:rsid w:val="00BE503F"/>
    <w:rsid w:val="00BE7346"/>
    <w:rsid w:val="00C63CBB"/>
    <w:rsid w:val="00C6675C"/>
    <w:rsid w:val="00CA5ABD"/>
    <w:rsid w:val="00CA619D"/>
    <w:rsid w:val="00D335FB"/>
    <w:rsid w:val="00E2749C"/>
    <w:rsid w:val="00E5410A"/>
    <w:rsid w:val="00E67432"/>
    <w:rsid w:val="00E75BC7"/>
    <w:rsid w:val="00E75D91"/>
    <w:rsid w:val="00ED14B7"/>
    <w:rsid w:val="00F64A9C"/>
    <w:rsid w:val="00FA37A7"/>
    <w:rsid w:val="00FD0BA7"/>
    <w:rsid w:val="00FE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F054A"/>
    <w:pPr>
      <w:jc w:val="center"/>
    </w:pPr>
    <w:rPr>
      <w:rFonts w:ascii="Tahoma,Bold" w:hAnsi="Tahoma,Bold"/>
      <w:b/>
      <w:snapToGrid w:val="0"/>
      <w:szCs w:val="20"/>
    </w:rPr>
  </w:style>
  <w:style w:type="character" w:customStyle="1" w:styleId="TytuZnak">
    <w:name w:val="Tytuł Znak"/>
    <w:basedOn w:val="Domylnaczcionkaakapitu"/>
    <w:link w:val="Tytu"/>
    <w:rsid w:val="00AF054A"/>
    <w:rPr>
      <w:rFonts w:ascii="Tahoma,Bold" w:eastAsia="Times New Roman" w:hAnsi="Tahoma,Bold" w:cs="Times New Roman"/>
      <w:b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3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F73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0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6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0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2285</Words>
  <Characters>13712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Dziesińska</dc:creator>
  <cp:lastModifiedBy>Urząd Gminy Konopnica</cp:lastModifiedBy>
  <cp:revision>12</cp:revision>
  <cp:lastPrinted>2020-05-26T09:01:00Z</cp:lastPrinted>
  <dcterms:created xsi:type="dcterms:W3CDTF">2020-06-18T08:15:00Z</dcterms:created>
  <dcterms:modified xsi:type="dcterms:W3CDTF">2020-06-23T09:23:00Z</dcterms:modified>
</cp:coreProperties>
</file>